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B83F58" w:rsidRDefault="002679E8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B83F58" w:rsidRDefault="00B83F58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B83F58" w:rsidRDefault="002679E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B83F58" w:rsidRDefault="00B83F5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B83F58" w:rsidRDefault="002679E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B83F58" w:rsidRDefault="00B83F58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B83F58" w:rsidRDefault="002679E8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005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B83F58" w:rsidRDefault="002679E8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B83F58" w:rsidRDefault="00B83F58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B83F58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B83F58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2679E8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B83F58" w:rsidRDefault="00B83F58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B83F58" w:rsidRDefault="002679E8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B83F58" w:rsidRDefault="002679E8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B83F58" w:rsidRDefault="002679E8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B83F58" w:rsidRDefault="002679E8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B83F58" w:rsidRDefault="002679E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一、法定代表人身份证复印件</w:t>
      </w:r>
    </w:p>
    <w:p w:rsidR="00B83F58" w:rsidRDefault="002679E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B83F58" w:rsidRDefault="002679E8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B83F58" w:rsidRDefault="002679E8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B83F58" w:rsidRDefault="002679E8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83F58" w:rsidRDefault="002679E8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B83F58" w:rsidRDefault="002679E8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B83F58" w:rsidRDefault="002679E8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B83F58" w:rsidRDefault="002679E8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2679E8">
      <w:pPr>
        <w:pStyle w:val="a6"/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B83F58" w:rsidRDefault="00B83F58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B83F58" w:rsidRDefault="00B83F58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B83F58" w:rsidRDefault="002679E8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B83F58" w:rsidRDefault="00B83F5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B83F58" w:rsidRDefault="002679E8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B83F58" w:rsidRDefault="00B83F58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B83F58" w:rsidRDefault="002679E8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005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B83F58" w:rsidRDefault="002679E8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B83F58" w:rsidRDefault="00B83F5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B83F5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B83F58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B83F58" w:rsidRDefault="002679E8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B83F58" w:rsidRDefault="002679E8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B83F58" w:rsidRDefault="002679E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B83F58" w:rsidRDefault="002679E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B83F58" w:rsidRDefault="00B83F58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B83F58" w:rsidRDefault="002679E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B83F58" w:rsidRDefault="002679E8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明细</w:t>
      </w:r>
      <w:r>
        <w:rPr>
          <w:rFonts w:ascii="宋体" w:eastAsia="宋体" w:hAnsi="宋体" w:cs="宋体" w:hint="eastAsia"/>
          <w:sz w:val="24"/>
          <w:szCs w:val="24"/>
        </w:rPr>
        <w:t>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B83F58" w:rsidRDefault="002679E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B83F58" w:rsidRDefault="002679E8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>30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</w:t>
      </w:r>
      <w:r>
        <w:rPr>
          <w:rFonts w:ascii="宋体" w:eastAsia="宋体" w:hAnsi="宋体" w:cs="宋体" w:hint="eastAsia"/>
          <w:color w:val="000000"/>
        </w:rPr>
        <w:t>函附录属于合同文件的组成部分。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</w:t>
      </w:r>
      <w:r>
        <w:rPr>
          <w:rFonts w:ascii="宋体" w:eastAsia="宋体" w:hAnsi="宋体" w:cs="宋体" w:hint="eastAsia"/>
          <w:color w:val="000000"/>
        </w:rPr>
        <w:t>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83F58" w:rsidRDefault="002679E8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B83F58" w:rsidRDefault="00B83F5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83F58" w:rsidRDefault="00B83F5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B83F58" w:rsidRDefault="002679E8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B83F58" w:rsidRDefault="00B83F58">
      <w:pPr>
        <w:jc w:val="center"/>
        <w:rPr>
          <w:rFonts w:ascii="宋体" w:hAnsi="宋体" w:cs="宋体"/>
          <w:sz w:val="28"/>
          <w:szCs w:val="28"/>
        </w:rPr>
      </w:pPr>
    </w:p>
    <w:p w:rsidR="00B83F58" w:rsidRDefault="002679E8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B83F58" w:rsidRDefault="002679E8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9"/>
        <w:gridCol w:w="3829"/>
      </w:tblGrid>
      <w:tr w:rsidR="00B83F58">
        <w:tc>
          <w:tcPr>
            <w:tcW w:w="3259" w:type="dxa"/>
            <w:noWrap/>
          </w:tcPr>
          <w:p w:rsidR="00B83F58" w:rsidRDefault="002679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B83F58" w:rsidRDefault="002679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B83F58">
        <w:tc>
          <w:tcPr>
            <w:tcW w:w="3259" w:type="dxa"/>
            <w:noWrap/>
          </w:tcPr>
          <w:p w:rsidR="00B83F58" w:rsidRDefault="002679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设备报价</w:t>
            </w:r>
          </w:p>
        </w:tc>
        <w:tc>
          <w:tcPr>
            <w:tcW w:w="3829" w:type="dxa"/>
            <w:noWrap/>
          </w:tcPr>
          <w:p w:rsidR="00B83F58" w:rsidRDefault="002679E8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B83F58">
        <w:tc>
          <w:tcPr>
            <w:tcW w:w="3259" w:type="dxa"/>
            <w:noWrap/>
          </w:tcPr>
          <w:p w:rsidR="00B83F58" w:rsidRDefault="002679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B83F58" w:rsidRDefault="002679E8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B83F58">
        <w:tc>
          <w:tcPr>
            <w:tcW w:w="3259" w:type="dxa"/>
            <w:noWrap/>
          </w:tcPr>
          <w:p w:rsidR="00B83F58" w:rsidRDefault="002679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服务期间</w:t>
            </w:r>
          </w:p>
        </w:tc>
        <w:tc>
          <w:tcPr>
            <w:tcW w:w="3829" w:type="dxa"/>
            <w:noWrap/>
          </w:tcPr>
          <w:p w:rsidR="00B83F58" w:rsidRDefault="00B83F5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B83F58" w:rsidRDefault="00B83F58">
      <w:pPr>
        <w:jc w:val="center"/>
        <w:rPr>
          <w:rFonts w:ascii="仿宋" w:eastAsia="仿宋" w:hAnsi="仿宋" w:cs="仿宋"/>
          <w:sz w:val="28"/>
          <w:szCs w:val="28"/>
        </w:rPr>
      </w:pPr>
    </w:p>
    <w:p w:rsidR="00B83F58" w:rsidRDefault="00B83F58">
      <w:pPr>
        <w:rPr>
          <w:rFonts w:ascii="仿宋" w:eastAsia="仿宋" w:hAnsi="仿宋" w:cs="仿宋"/>
          <w:sz w:val="28"/>
          <w:szCs w:val="28"/>
        </w:rPr>
      </w:pPr>
    </w:p>
    <w:p w:rsidR="00B83F58" w:rsidRDefault="00B83F58">
      <w:pPr>
        <w:rPr>
          <w:rFonts w:ascii="仿宋" w:eastAsia="仿宋" w:hAnsi="仿宋" w:cs="仿宋"/>
          <w:sz w:val="28"/>
          <w:szCs w:val="28"/>
        </w:rPr>
      </w:pPr>
    </w:p>
    <w:p w:rsidR="00B83F58" w:rsidRDefault="00B83F58">
      <w:pPr>
        <w:pStyle w:val="a0"/>
      </w:pPr>
    </w:p>
    <w:p w:rsidR="00B83F58" w:rsidRDefault="00B83F58">
      <w:pPr>
        <w:rPr>
          <w:rFonts w:ascii="仿宋" w:eastAsia="仿宋" w:hAnsi="仿宋" w:cs="仿宋"/>
          <w:sz w:val="28"/>
          <w:szCs w:val="28"/>
        </w:rPr>
      </w:pPr>
    </w:p>
    <w:p w:rsidR="00B83F58" w:rsidRDefault="00B83F58">
      <w:pPr>
        <w:rPr>
          <w:rFonts w:ascii="仿宋" w:eastAsia="仿宋" w:hAnsi="仿宋" w:cs="仿宋"/>
          <w:sz w:val="28"/>
          <w:szCs w:val="28"/>
        </w:rPr>
      </w:pPr>
    </w:p>
    <w:p w:rsidR="00B83F58" w:rsidRDefault="00B83F58">
      <w:pPr>
        <w:rPr>
          <w:rFonts w:ascii="仿宋" w:eastAsia="仿宋" w:hAnsi="仿宋" w:cs="仿宋"/>
          <w:sz w:val="28"/>
          <w:szCs w:val="28"/>
        </w:rPr>
      </w:pPr>
    </w:p>
    <w:p w:rsidR="00B83F58" w:rsidRDefault="002679E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B83F58" w:rsidRDefault="00B83F58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B83F58" w:rsidRDefault="00B83F58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B83F58" w:rsidRDefault="002679E8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B83F58" w:rsidRDefault="002679E8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B83F58" w:rsidRDefault="002679E8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B83F58" w:rsidRDefault="00B83F58">
      <w:pPr>
        <w:pStyle w:val="a0"/>
        <w:rPr>
          <w:rFonts w:eastAsia="宋体" w:cs="宋体"/>
          <w:szCs w:val="24"/>
        </w:rPr>
      </w:pPr>
    </w:p>
    <w:p w:rsidR="00B83F58" w:rsidRDefault="00B83F58">
      <w:pPr>
        <w:pStyle w:val="2"/>
        <w:rPr>
          <w:rFonts w:ascii="宋体" w:eastAsia="宋体" w:hAnsi="宋体" w:cs="宋体"/>
          <w:sz w:val="24"/>
          <w:szCs w:val="24"/>
        </w:rPr>
      </w:pPr>
    </w:p>
    <w:p w:rsidR="00B83F58" w:rsidRDefault="00B83F58">
      <w:pPr>
        <w:pStyle w:val="2"/>
        <w:rPr>
          <w:rFonts w:ascii="宋体" w:eastAsia="宋体" w:hAnsi="宋体" w:cs="宋体"/>
          <w:sz w:val="24"/>
          <w:szCs w:val="24"/>
        </w:rPr>
      </w:pPr>
    </w:p>
    <w:p w:rsidR="00B83F58" w:rsidRDefault="00B83F58">
      <w:pPr>
        <w:pStyle w:val="2"/>
        <w:rPr>
          <w:rFonts w:ascii="宋体" w:eastAsia="宋体" w:hAnsi="宋体" w:cs="宋体"/>
          <w:sz w:val="24"/>
          <w:szCs w:val="24"/>
        </w:rPr>
      </w:pPr>
    </w:p>
    <w:p w:rsidR="00B83F58" w:rsidRDefault="00B83F58">
      <w:pPr>
        <w:pStyle w:val="2"/>
        <w:rPr>
          <w:rFonts w:ascii="宋体" w:eastAsia="宋体" w:hAnsi="宋体" w:cs="宋体"/>
          <w:sz w:val="24"/>
          <w:szCs w:val="24"/>
        </w:rPr>
      </w:pPr>
    </w:p>
    <w:p w:rsidR="00B83F58" w:rsidRDefault="00B83F58">
      <w:pPr>
        <w:pStyle w:val="2"/>
        <w:rPr>
          <w:rFonts w:ascii="宋体" w:eastAsia="宋体" w:hAnsi="宋体" w:cs="宋体"/>
          <w:sz w:val="24"/>
          <w:szCs w:val="24"/>
        </w:rPr>
      </w:pPr>
    </w:p>
    <w:p w:rsidR="00B83F58" w:rsidRDefault="002679E8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明细报价表</w:t>
      </w:r>
    </w:p>
    <w:p w:rsidR="00B83F58" w:rsidRDefault="00B83F58">
      <w:pPr>
        <w:jc w:val="center"/>
        <w:rPr>
          <w:rFonts w:ascii="Calibri" w:eastAsia="宋体" w:hAnsi="Calibri" w:cs="Times New Roman"/>
          <w:szCs w:val="24"/>
        </w:rPr>
      </w:pPr>
    </w:p>
    <w:tbl>
      <w:tblPr>
        <w:tblW w:w="1069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27"/>
        <w:gridCol w:w="1178"/>
        <w:gridCol w:w="4334"/>
        <w:gridCol w:w="633"/>
        <w:gridCol w:w="925"/>
        <w:gridCol w:w="1295"/>
        <w:gridCol w:w="851"/>
        <w:gridCol w:w="851"/>
      </w:tblGrid>
      <w:tr w:rsidR="00B83F58">
        <w:trPr>
          <w:trHeight w:val="697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序号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名称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主要技术参数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数量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单位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品牌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型号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单价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合计</w:t>
            </w:r>
          </w:p>
        </w:tc>
      </w:tr>
      <w:tr w:rsidR="00B83F58">
        <w:trPr>
          <w:trHeight w:val="697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半球摄像头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一、显示：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、图像传感器：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1/3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″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CMOS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、视频分辨率：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1920*1080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                                   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、有效像素：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万；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需与原有监控系统进行对接。</w:t>
            </w:r>
            <w:bookmarkStart w:id="0" w:name="_GoBack"/>
            <w:bookmarkEnd w:id="0"/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个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考试专用测试机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配置需与测试软件兼容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运行稳定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承担兼容性导致的一切责任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声卡芯片符合软件要求。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基本参数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产品类型一体机电脑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操作系统预装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Windows 10 64bit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位简体中文版）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、屏幕尺寸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23.8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英寸；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、屏幕分辨率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1920x1080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、处理器：酷睿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i5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、内存容量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8GB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、硬盘：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1TB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机械硬盘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+256GB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固态；</w:t>
            </w:r>
          </w:p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、显卡：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2GB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独立显卡；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质保要求：整机原厂三年免费部件和上门维修服务，包括软件的安装、培训与升级维护。承担因软件问题导致学生考试数据出错或无效等责任。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台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网络交换机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一、主要参数：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                                                                          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、产品类型：千兆以太网交换机；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、应用层级：二层；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                                              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、传输速率：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10/100/1000Mbps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、交换方式：存储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转发；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、背板带宽：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48Gbps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、包转发率：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35.7Mpps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7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MAC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地址表：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8K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8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、端口数量：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个；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、端口描述：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个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10/100/1000Mbps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自适应以太网端口；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、传输模式：全双工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半双工自适应；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、产品尺寸约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330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266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44mm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件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29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考试专用耳机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头戴式耳麦，需使用国家语委推荐品牌省中心推荐品牌、型号：飞利浦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HS385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，飞利浦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SHM1900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，漫步者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K3000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。承担因选型不当造成的考试成绩无效等相关责任；须能与计算机声卡良好兼容；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具体参数：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、佩戴方式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头戴护耳式；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                                                       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、耳机类型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有线；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、有无麦克风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、插头直径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:3.5mm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、耳机插头类型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直插型；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、耳机输出音源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:PC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电脑；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7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、缆线长度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:2m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8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、灵敏度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:100dB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、阻抗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:32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欧姆；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、频响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范围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:20-20000HZ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8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个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5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吸顶式扬声器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、额定功率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:3W/6W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、最大功率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:6W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、输入电压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:70V/100V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、灵敏度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:91dB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、尺寸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:200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、开孔尺寸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:170mm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只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壁挂式扬声器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、额定功率：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8W;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、输入电压：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70/100V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、灵敏度：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92db;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、产品尺寸：高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250MM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，宽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200MM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，深上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115MM/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下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70MM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、材料：木质箱体。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只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鹅颈式电容话筒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、换能方式：电容式；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、频率响应：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60-15000Hz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、输出抗阻：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、供电电源：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DC9V/220V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、拾音距离：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20-50cm(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参考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只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功放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技术参数：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、输出功率：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130W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、输出电压：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70V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100V or 4-16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、输入灵敏度：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MINC:600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Ω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300mv AUX:15K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Ω不平衡；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、输出灵敏度：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600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Ω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1V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0dB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信噪比：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MIC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：＞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70 AUX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：＞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、频率响应：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80Hz-18KHz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7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、总谐波失真：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&lt;0.8%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、产品尺寸（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480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90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305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。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产品通过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OHSAS18001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CCC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CE,FCC,ROSH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认证，投标文件中需提供生产厂家上述证书影印或复印件。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台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9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门智能型存包柜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参数与功能：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外型尺寸：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门尺寸约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1800mm*1700mm*460mm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，整体采用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及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1.2mm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优质钢板，以及全新磷化处理后，环保型流水线喷涂工艺；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采用条码阅读器，识别率高，快速准确；对于被折叠、揉搓过的条码纸（只要条码图形不受损），仍能达到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100%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的识别率；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条码纸上条形码的下方附有其数字代码（字型较小），便于比对记录；同时在条码图形被人为损坏后，仍可通过键盘输入其代码进行取物；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高速的热敏打印是采用生产的高速微型热敏打印机，保证极快打印速度，无需等待，热敏打印机并无耗材，日常使用中无需换色带、粉末等，非常人性化；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语音提示提醒用户取密码条码和关门；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独有的电控锁专利，防撬、防插；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7.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高级管理功能：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菜单式高级管理功能主要实现了存包柜基本参数的设置、管理基本功能、支持管理密码更改等；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8.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应急开门系统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保证在断电等非正常状态下也能及时取出物品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安全保护功能：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9.1.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独特的密码生成技术与加密技术保障信息的唯一与安全；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9.2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内部数据可以掉电保存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年以上，保障数据安全；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9.3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条码纸超时未取自动作废功能；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、箱门加解锁功能：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针对故障、异常箱等，利用锁定功能可以屏蔽该箱门，保证其他正常箱门的正常使用；该箱问题解决后可以使用解锁功能继续使用该箱；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系统介绍：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基本组成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1.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大屏幕液晶屏显示中文信息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显示寄存箱状态、操作步骤提示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            2.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管理员独立管理功能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各个管理员可以根据自己的工号及管理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密码进行管理操作而互不影响；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全开放式中文菜单高级设置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可以设置系统所有的参数；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系统一般故障自动检测；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日期时钟显示功能；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条形码读取功能；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7.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条形码打印功能；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8.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语音提示功能；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技术指示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1.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待机功率：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25W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工作功率：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60W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使用环境温度：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-3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℃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-50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℃；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使用环境湿度：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30-90%RH(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无结露现象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电源电压：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AC200V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AC240V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6.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使用热敏筒纸规格：（宽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57mm*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直径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50mm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）。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六、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常规技术指标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功率－待机：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25W  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开箱：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60W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电源电压：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AC110V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—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AC240V 50HZ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后备电源（可选）：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18V 7AH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打印速度：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35mm/s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打印机寿命：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50Km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柜体冷轧钢板厚度：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0.8mm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读码速度：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&lt;0.4s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显示分辨率：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3.5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寸彩色液晶屏。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1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套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lastRenderedPageBreak/>
              <w:t>10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分区器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2U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标准机柜式设计，微电脑控制，轻触式按键；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路音乐功放和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路报警功放输入，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路输出；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、内置独立的分区、全区报警输入接口，实现不同报警需要；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、具有绿灯和红灯状态：绿色工作指示灯为普通背景音乐，有寻呼和报警强切时，工作指示灯会由绿色变为红色；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、有记忆功能，断电不丢失，来电恢复自动选通，为多台输入功放进行功率分区的分区设备。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台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11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信息采集台与中控台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、需根据实际尺寸进行订制；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、规格：约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1800*700*750,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加副台；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、副台需整合设备功能；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、钢架可拼装，钢架厚度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1.0mm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5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、表面经酸洗磷化静电喷涂处理。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套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12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测试桌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、规格：约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1100*500*750mm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      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、面板材质：国标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类，符合“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E1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”级环保标准三聚腈胺板；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、优质钢架拼装，钢架厚度约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1.0mm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件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13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六人位备测隔断桌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、规格：约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3600*1200*1100mm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（长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宽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高）；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    2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、》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25mm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加厚面板，加厚碳钢支架；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 xml:space="preserve">                                                                          3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、屏风隔离设计；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、静电粉末喷涂，防腐防锈。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组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  <w:tr w:rsidR="00B83F58">
        <w:trPr>
          <w:trHeight w:val="600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14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测试椅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备测椅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采集椅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textAlignment w:val="center"/>
              <w:rPr>
                <w:rFonts w:ascii="宋体" w:eastAsia="宋体" w:hAnsi="宋体" w:cs="宋体"/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、人体工学弧背；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、高品质海绵椅面；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 xml:space="preserve">                                                                                                                                                       3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、尼龙靠背网面；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br/>
              <w:t>4</w:t>
            </w: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、镀铬钢架。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/>
              </w:rPr>
              <w:t>20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267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把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B83F58" w:rsidRDefault="00B83F5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lang/>
              </w:rPr>
            </w:pPr>
          </w:p>
        </w:tc>
      </w:tr>
    </w:tbl>
    <w:p w:rsidR="00B83F58" w:rsidRDefault="00B83F58"/>
    <w:sectPr w:rsidR="00B83F58" w:rsidSect="00B83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9E8" w:rsidRDefault="002679E8" w:rsidP="00B83F58">
      <w:pPr>
        <w:spacing w:after="0"/>
      </w:pPr>
      <w:r>
        <w:separator/>
      </w:r>
    </w:p>
  </w:endnote>
  <w:endnote w:type="continuationSeparator" w:id="0">
    <w:p w:rsidR="002679E8" w:rsidRDefault="002679E8" w:rsidP="00B83F5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9E8" w:rsidRDefault="002679E8">
      <w:pPr>
        <w:spacing w:after="0"/>
      </w:pPr>
      <w:r>
        <w:separator/>
      </w:r>
    </w:p>
  </w:footnote>
  <w:footnote w:type="continuationSeparator" w:id="0">
    <w:p w:rsidR="002679E8" w:rsidRDefault="002679E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2679E8"/>
    <w:rsid w:val="002816BF"/>
    <w:rsid w:val="00282A72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B83F58"/>
    <w:rsid w:val="00C5332A"/>
    <w:rsid w:val="00C916F5"/>
    <w:rsid w:val="00CF4327"/>
    <w:rsid w:val="00D24737"/>
    <w:rsid w:val="00D315F2"/>
    <w:rsid w:val="00DD2460"/>
    <w:rsid w:val="00E763F9"/>
    <w:rsid w:val="0E7A185C"/>
    <w:rsid w:val="0FC711E8"/>
    <w:rsid w:val="11750AFB"/>
    <w:rsid w:val="130E46CC"/>
    <w:rsid w:val="16C77351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83F58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B83F58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rsid w:val="00B83F58"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rsid w:val="00B83F58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B83F58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B83F5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sid w:val="00B83F58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B83F58"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rsid w:val="00B83F58"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1038</Words>
  <Characters>5918</Characters>
  <Application>Microsoft Office Word</Application>
  <DocSecurity>0</DocSecurity>
  <Lines>49</Lines>
  <Paragraphs>13</Paragraphs>
  <ScaleCrop>false</ScaleCrop>
  <Company>Microsoft</Company>
  <LinksUpToDate>false</LinksUpToDate>
  <CharactersWithSpaces>6943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2021-05-28T07:49:00Z</dcterms:created>
  <dcterms:modified xsi:type="dcterms:W3CDTF">2021-05-28T07:49:00Z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6A76D216534B4598A368D3B4FD68F2DE</vt:lpwstr>
  </property>
</Properties>
</file>