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spacing w:line="360" w:lineRule="auto"/>
        <w:rPr>
          <w:b w:val="0"/>
          <w:bCs/>
          <w:sz w:val="28"/>
          <w:szCs w:val="28"/>
        </w:rPr>
      </w:pPr>
      <w:r>
        <w:rPr>
          <w:rFonts w:hint="eastAsia"/>
          <w:b w:val="0"/>
          <w:bCs/>
          <w:sz w:val="28"/>
          <w:szCs w:val="28"/>
        </w:rPr>
        <w:t>基本要求</w:t>
      </w:r>
    </w:p>
    <w:p>
      <w:pPr>
        <w:spacing w:line="360" w:lineRule="auto"/>
        <w:rPr>
          <w:sz w:val="28"/>
          <w:szCs w:val="28"/>
        </w:rPr>
      </w:pPr>
      <w:r>
        <w:rPr>
          <w:rFonts w:hint="eastAsia"/>
          <w:sz w:val="28"/>
          <w:szCs w:val="28"/>
          <w:lang w:val="en-US" w:eastAsia="zh-CN"/>
        </w:rPr>
        <w:t>1、</w:t>
      </w:r>
      <w:r>
        <w:rPr>
          <w:sz w:val="28"/>
          <w:szCs w:val="28"/>
        </w:rPr>
        <w:t>标有“</w:t>
      </w:r>
      <w:r>
        <w:rPr>
          <w:rFonts w:hint="eastAsia"/>
          <w:sz w:val="28"/>
          <w:szCs w:val="28"/>
        </w:rPr>
        <w:t>★</w:t>
      </w:r>
      <w:r>
        <w:rPr>
          <w:sz w:val="28"/>
          <w:szCs w:val="28"/>
        </w:rPr>
        <w:t>”的条款为必须完全满足的实质性要求，</w:t>
      </w:r>
      <w:r>
        <w:rPr>
          <w:rFonts w:hint="eastAsia"/>
          <w:sz w:val="28"/>
          <w:szCs w:val="28"/>
          <w:lang w:eastAsia="zh-CN"/>
        </w:rPr>
        <w:t>投标供应商</w:t>
      </w:r>
      <w:r>
        <w:rPr>
          <w:sz w:val="28"/>
          <w:szCs w:val="28"/>
        </w:rPr>
        <w:t>如有一项带“</w:t>
      </w:r>
      <w:r>
        <w:rPr>
          <w:rFonts w:hint="eastAsia"/>
          <w:sz w:val="28"/>
          <w:szCs w:val="28"/>
        </w:rPr>
        <w:t>★</w:t>
      </w:r>
      <w:r>
        <w:rPr>
          <w:sz w:val="28"/>
          <w:szCs w:val="28"/>
        </w:rPr>
        <w:t>”的条款未响应或负偏离，将按无效投标处理。</w:t>
      </w:r>
    </w:p>
    <w:p>
      <w:pPr>
        <w:spacing w:line="360" w:lineRule="auto"/>
        <w:rPr>
          <w:sz w:val="28"/>
          <w:szCs w:val="28"/>
        </w:rPr>
      </w:pPr>
      <w:r>
        <w:rPr>
          <w:rFonts w:hint="eastAsia"/>
          <w:sz w:val="28"/>
          <w:szCs w:val="28"/>
          <w:lang w:val="en-US" w:eastAsia="zh-CN"/>
        </w:rPr>
        <w:t>2、</w:t>
      </w:r>
      <w:r>
        <w:rPr>
          <w:rFonts w:hint="eastAsia"/>
          <w:sz w:val="28"/>
          <w:szCs w:val="28"/>
          <w:lang w:eastAsia="zh-CN"/>
        </w:rPr>
        <w:t>投标供应商</w:t>
      </w:r>
      <w:r>
        <w:rPr>
          <w:sz w:val="28"/>
          <w:szCs w:val="28"/>
        </w:rPr>
        <w:t>没有在投标文件中注明偏离（文字说明或在商务技术偏离表注明）的条款视为被</w:t>
      </w:r>
      <w:r>
        <w:rPr>
          <w:rFonts w:hint="eastAsia"/>
          <w:sz w:val="28"/>
          <w:szCs w:val="28"/>
          <w:lang w:eastAsia="zh-CN"/>
        </w:rPr>
        <w:t>投标供应商</w:t>
      </w:r>
      <w:r>
        <w:rPr>
          <w:sz w:val="28"/>
          <w:szCs w:val="28"/>
        </w:rPr>
        <w:t>完全接受。</w:t>
      </w:r>
    </w:p>
    <w:p>
      <w:pPr>
        <w:spacing w:line="360" w:lineRule="auto"/>
        <w:rPr>
          <w:sz w:val="28"/>
          <w:szCs w:val="28"/>
        </w:rPr>
      </w:pPr>
      <w:r>
        <w:rPr>
          <w:rFonts w:hint="eastAsia"/>
          <w:sz w:val="28"/>
          <w:szCs w:val="28"/>
          <w:lang w:val="en-US" w:eastAsia="zh-CN"/>
        </w:rPr>
        <w:t>3、</w:t>
      </w:r>
      <w:r>
        <w:rPr>
          <w:rFonts w:hint="eastAsia"/>
          <w:sz w:val="28"/>
          <w:szCs w:val="28"/>
          <w:lang w:eastAsia="zh-CN"/>
        </w:rPr>
        <w:t>投标供应商</w:t>
      </w:r>
      <w:r>
        <w:rPr>
          <w:sz w:val="28"/>
          <w:szCs w:val="28"/>
        </w:rPr>
        <w:t>应保证，采购人在中华人民共和国使用该货物或货物的任何一部分时，免受第三方提出的侵犯其专利权、商标权、著作权或其它知识产权的起诉。如发生此类纠纷，由</w:t>
      </w:r>
      <w:r>
        <w:rPr>
          <w:rFonts w:hint="eastAsia"/>
          <w:sz w:val="28"/>
          <w:szCs w:val="28"/>
          <w:lang w:eastAsia="zh-CN"/>
        </w:rPr>
        <w:t>投标供应商</w:t>
      </w:r>
      <w:r>
        <w:rPr>
          <w:sz w:val="28"/>
          <w:szCs w:val="28"/>
        </w:rPr>
        <w:t>承担</w:t>
      </w:r>
      <w:r>
        <w:rPr>
          <w:rFonts w:hint="eastAsia"/>
          <w:sz w:val="28"/>
          <w:szCs w:val="28"/>
        </w:rPr>
        <w:t>全部的</w:t>
      </w:r>
      <w:r>
        <w:rPr>
          <w:sz w:val="28"/>
          <w:szCs w:val="28"/>
        </w:rPr>
        <w:t>责任。</w:t>
      </w:r>
    </w:p>
    <w:p>
      <w:pPr>
        <w:spacing w:line="360" w:lineRule="auto"/>
        <w:rPr>
          <w:sz w:val="28"/>
          <w:szCs w:val="28"/>
        </w:rPr>
      </w:pPr>
      <w:r>
        <w:rPr>
          <w:rFonts w:hint="eastAsia"/>
          <w:sz w:val="28"/>
          <w:szCs w:val="28"/>
          <w:lang w:val="en-US" w:eastAsia="zh-CN"/>
        </w:rPr>
        <w:t>4、</w:t>
      </w:r>
      <w:r>
        <w:rPr>
          <w:rFonts w:hint="eastAsia"/>
          <w:sz w:val="28"/>
          <w:szCs w:val="28"/>
          <w:lang w:eastAsia="zh-CN"/>
        </w:rPr>
        <w:t>投标供应商</w:t>
      </w:r>
      <w:r>
        <w:rPr>
          <w:sz w:val="28"/>
          <w:szCs w:val="28"/>
        </w:rPr>
        <w:t>不得以任何方式转包或分包本项目。</w:t>
      </w:r>
    </w:p>
    <w:p>
      <w:pPr>
        <w:spacing w:line="360" w:lineRule="auto"/>
        <w:rPr>
          <w:sz w:val="28"/>
          <w:szCs w:val="28"/>
        </w:rPr>
      </w:pPr>
      <w:r>
        <w:rPr>
          <w:rFonts w:hint="eastAsia"/>
          <w:sz w:val="28"/>
          <w:szCs w:val="28"/>
        </w:rPr>
        <w:t>二、</w:t>
      </w:r>
      <w:r>
        <w:rPr>
          <w:rFonts w:hint="eastAsia"/>
          <w:sz w:val="28"/>
          <w:szCs w:val="28"/>
        </w:rPr>
        <w:fldChar w:fldCharType="begin"/>
      </w:r>
      <w:r>
        <w:rPr>
          <w:rFonts w:hint="eastAsia"/>
          <w:sz w:val="28"/>
          <w:szCs w:val="28"/>
        </w:rPr>
        <w:instrText xml:space="preserve"> DOCVARIABLE  商务条款响应表开始  \* MERGEFORMAT </w:instrText>
      </w:r>
      <w:r>
        <w:rPr>
          <w:rFonts w:hint="eastAsia"/>
          <w:sz w:val="28"/>
          <w:szCs w:val="28"/>
        </w:rPr>
        <w:fldChar w:fldCharType="end"/>
      </w:r>
      <w:r>
        <w:rPr>
          <w:rFonts w:hint="eastAsia"/>
          <w:sz w:val="28"/>
          <w:szCs w:val="28"/>
        </w:rPr>
        <w:fldChar w:fldCharType="begin"/>
      </w:r>
      <w:r>
        <w:rPr>
          <w:rFonts w:hint="eastAsia"/>
          <w:sz w:val="28"/>
          <w:szCs w:val="28"/>
        </w:rPr>
        <w:instrText xml:space="preserve"> DOCVARIABLE  商务条款响应表开始  \* MERGEFORMAT </w:instrText>
      </w:r>
      <w:r>
        <w:rPr>
          <w:rFonts w:hint="eastAsia"/>
          <w:sz w:val="28"/>
          <w:szCs w:val="28"/>
        </w:rPr>
        <w:fldChar w:fldCharType="end"/>
      </w:r>
      <w:r>
        <w:rPr>
          <w:rFonts w:hint="eastAsia"/>
          <w:sz w:val="28"/>
          <w:szCs w:val="28"/>
        </w:rPr>
        <w:t>项目内容</w:t>
      </w:r>
    </w:p>
    <w:p>
      <w:pPr>
        <w:spacing w:line="360" w:lineRule="auto"/>
        <w:rPr>
          <w:sz w:val="28"/>
          <w:szCs w:val="28"/>
        </w:rPr>
      </w:pPr>
      <w:r>
        <w:rPr>
          <w:rFonts w:hint="eastAsia"/>
          <w:sz w:val="28"/>
          <w:szCs w:val="28"/>
        </w:rPr>
        <w:t>《</w:t>
      </w:r>
      <w:r>
        <w:rPr>
          <w:rFonts w:hint="eastAsia" w:ascii="宋体" w:hAnsi="宋体"/>
          <w:sz w:val="28"/>
          <w:szCs w:val="28"/>
          <w:lang w:eastAsia="zh-CN"/>
        </w:rPr>
        <w:t>桐城师范高等专科学校</w:t>
      </w:r>
      <w:r>
        <w:rPr>
          <w:rFonts w:hint="eastAsia" w:ascii="宋体" w:hAnsi="宋体"/>
          <w:bCs/>
          <w:sz w:val="28"/>
          <w:szCs w:val="28"/>
        </w:rPr>
        <w:t>视频宣传片采购项目</w:t>
      </w:r>
      <w:r>
        <w:rPr>
          <w:rFonts w:hint="eastAsia"/>
          <w:sz w:val="28"/>
          <w:szCs w:val="28"/>
        </w:rPr>
        <w:t>》创意策划、拍摄、制作</w:t>
      </w:r>
    </w:p>
    <w:p>
      <w:pPr>
        <w:spacing w:line="360" w:lineRule="auto"/>
        <w:rPr>
          <w:sz w:val="28"/>
          <w:szCs w:val="28"/>
        </w:rPr>
      </w:pPr>
      <w:r>
        <w:rPr>
          <w:rFonts w:hint="eastAsia"/>
          <w:sz w:val="28"/>
          <w:szCs w:val="28"/>
        </w:rPr>
        <w:t>三、总体要求</w:t>
      </w:r>
    </w:p>
    <w:p>
      <w:pPr>
        <w:spacing w:line="360" w:lineRule="auto"/>
        <w:rPr>
          <w:sz w:val="28"/>
          <w:szCs w:val="28"/>
        </w:rPr>
      </w:pPr>
      <w:r>
        <w:rPr>
          <w:rFonts w:hint="eastAsia"/>
          <w:sz w:val="28"/>
          <w:szCs w:val="28"/>
          <w:lang w:val="en-US" w:eastAsia="zh-CN"/>
        </w:rPr>
        <w:t>1</w:t>
      </w:r>
      <w:r>
        <w:rPr>
          <w:sz w:val="28"/>
          <w:szCs w:val="28"/>
        </w:rPr>
        <w:t>、分镜头脚本</w:t>
      </w:r>
    </w:p>
    <w:p>
      <w:pPr>
        <w:spacing w:line="360" w:lineRule="auto"/>
        <w:rPr>
          <w:sz w:val="28"/>
          <w:szCs w:val="28"/>
        </w:rPr>
      </w:pPr>
      <w:r>
        <w:rPr>
          <w:sz w:val="28"/>
          <w:szCs w:val="28"/>
        </w:rPr>
        <w:t>——主题鲜明，集中反映</w:t>
      </w:r>
      <w:r>
        <w:rPr>
          <w:rFonts w:hint="eastAsia" w:ascii="宋体" w:hAnsi="宋体"/>
          <w:sz w:val="28"/>
          <w:szCs w:val="28"/>
          <w:lang w:eastAsia="zh-CN"/>
        </w:rPr>
        <w:t>桐城师范高等专科学校</w:t>
      </w:r>
      <w:r>
        <w:rPr>
          <w:rFonts w:hint="eastAsia"/>
          <w:sz w:val="28"/>
          <w:szCs w:val="28"/>
        </w:rPr>
        <w:t>的建设成果、校园</w:t>
      </w:r>
      <w:r>
        <w:rPr>
          <w:sz w:val="28"/>
          <w:szCs w:val="28"/>
        </w:rPr>
        <w:t>文化，有明显的本行业特色，有明确的引导性，能很好地宣传学</w:t>
      </w:r>
      <w:r>
        <w:rPr>
          <w:rFonts w:hint="eastAsia"/>
          <w:sz w:val="28"/>
          <w:szCs w:val="28"/>
          <w:lang w:eastAsia="zh-CN"/>
        </w:rPr>
        <w:t>校</w:t>
      </w:r>
      <w:r>
        <w:rPr>
          <w:rFonts w:hint="eastAsia"/>
          <w:sz w:val="28"/>
          <w:szCs w:val="28"/>
        </w:rPr>
        <w:t>的</w:t>
      </w:r>
      <w:r>
        <w:rPr>
          <w:sz w:val="28"/>
          <w:szCs w:val="28"/>
        </w:rPr>
        <w:t>特点。</w:t>
      </w:r>
    </w:p>
    <w:p>
      <w:pPr>
        <w:spacing w:line="360" w:lineRule="auto"/>
        <w:rPr>
          <w:sz w:val="28"/>
          <w:szCs w:val="28"/>
        </w:rPr>
      </w:pPr>
      <w:r>
        <w:rPr>
          <w:sz w:val="28"/>
          <w:szCs w:val="28"/>
        </w:rPr>
        <w:t>——主线清晰，内容新颖，叙述连贯得当，过渡顺畅自然，能引发强烈共鸣。</w:t>
      </w:r>
    </w:p>
    <w:p>
      <w:pPr>
        <w:spacing w:line="360" w:lineRule="auto"/>
        <w:rPr>
          <w:sz w:val="28"/>
          <w:szCs w:val="28"/>
        </w:rPr>
      </w:pPr>
      <w:r>
        <w:rPr>
          <w:sz w:val="28"/>
          <w:szCs w:val="28"/>
        </w:rPr>
        <w:t>——不落俗套，与时俱进，注重信息网络发达条件下受众审美的变化和“文以载道”承载文化价值相结合。</w:t>
      </w:r>
    </w:p>
    <w:p>
      <w:pPr>
        <w:spacing w:line="360" w:lineRule="auto"/>
        <w:rPr>
          <w:sz w:val="28"/>
          <w:szCs w:val="28"/>
        </w:rPr>
      </w:pPr>
      <w:r>
        <w:rPr>
          <w:sz w:val="28"/>
          <w:szCs w:val="28"/>
        </w:rPr>
        <w:t>——高、低潮切换自然，内容富于张力，能予人深刻印象。</w:t>
      </w:r>
    </w:p>
    <w:p>
      <w:pPr>
        <w:spacing w:line="360" w:lineRule="auto"/>
        <w:rPr>
          <w:sz w:val="28"/>
          <w:szCs w:val="28"/>
        </w:rPr>
      </w:pPr>
      <w:r>
        <w:rPr>
          <w:sz w:val="28"/>
          <w:szCs w:val="28"/>
        </w:rPr>
        <w:t>——若采用纯字幕形式，字幕内容简练引人，能突出学</w:t>
      </w:r>
      <w:r>
        <w:rPr>
          <w:rFonts w:hint="eastAsia"/>
          <w:sz w:val="28"/>
          <w:szCs w:val="28"/>
          <w:lang w:eastAsia="zh-CN"/>
        </w:rPr>
        <w:t>校</w:t>
      </w:r>
      <w:r>
        <w:rPr>
          <w:sz w:val="28"/>
          <w:szCs w:val="28"/>
        </w:rPr>
        <w:t>特点；若采用解说词形式，语言平实生动、富含哲理、暗合逻辑。</w:t>
      </w:r>
    </w:p>
    <w:p>
      <w:pPr>
        <w:spacing w:line="360" w:lineRule="auto"/>
        <w:rPr>
          <w:sz w:val="28"/>
          <w:szCs w:val="28"/>
        </w:rPr>
      </w:pPr>
      <w:r>
        <w:rPr>
          <w:sz w:val="28"/>
          <w:szCs w:val="28"/>
        </w:rPr>
        <w:t>——有完整片头片尾。</w:t>
      </w:r>
      <w:r>
        <w:rPr>
          <w:rFonts w:hint="eastAsia"/>
          <w:sz w:val="28"/>
          <w:szCs w:val="28"/>
        </w:rPr>
        <w:tab/>
      </w:r>
    </w:p>
    <w:p>
      <w:pPr>
        <w:spacing w:line="360" w:lineRule="auto"/>
        <w:rPr>
          <w:sz w:val="28"/>
          <w:szCs w:val="28"/>
        </w:rPr>
      </w:pPr>
      <w:r>
        <w:rPr>
          <w:sz w:val="28"/>
          <w:szCs w:val="28"/>
        </w:rPr>
        <w:t>——影视拍摄组织严密、布局严整、技法多样（特技、特效等）。</w:t>
      </w:r>
    </w:p>
    <w:p>
      <w:pPr>
        <w:spacing w:line="360" w:lineRule="auto"/>
        <w:rPr>
          <w:sz w:val="28"/>
          <w:szCs w:val="28"/>
        </w:rPr>
      </w:pPr>
      <w:r>
        <w:rPr>
          <w:rFonts w:hint="eastAsia"/>
          <w:sz w:val="28"/>
          <w:szCs w:val="28"/>
          <w:lang w:val="en-US" w:eastAsia="zh-CN"/>
        </w:rPr>
        <w:t>2</w:t>
      </w:r>
      <w:r>
        <w:rPr>
          <w:sz w:val="28"/>
          <w:szCs w:val="28"/>
        </w:rPr>
        <w:t>、宣传片成片</w:t>
      </w:r>
    </w:p>
    <w:p>
      <w:pPr>
        <w:spacing w:line="360" w:lineRule="auto"/>
        <w:rPr>
          <w:sz w:val="28"/>
          <w:szCs w:val="28"/>
        </w:rPr>
      </w:pPr>
      <w:r>
        <w:rPr>
          <w:sz w:val="28"/>
          <w:szCs w:val="28"/>
        </w:rPr>
        <w:t>——画面优美、流畅、大气，拍摄技法纯熟、多变，能很好地配合学</w:t>
      </w:r>
      <w:r>
        <w:rPr>
          <w:rFonts w:hint="eastAsia"/>
          <w:sz w:val="28"/>
          <w:szCs w:val="28"/>
          <w:lang w:eastAsia="zh-CN"/>
        </w:rPr>
        <w:t>校</w:t>
      </w:r>
      <w:r>
        <w:rPr>
          <w:sz w:val="28"/>
          <w:szCs w:val="28"/>
        </w:rPr>
        <w:t>特色的铺陈。</w:t>
      </w:r>
    </w:p>
    <w:p>
      <w:pPr>
        <w:spacing w:line="360" w:lineRule="auto"/>
        <w:rPr>
          <w:sz w:val="28"/>
          <w:szCs w:val="28"/>
        </w:rPr>
      </w:pPr>
      <w:r>
        <w:rPr>
          <w:sz w:val="28"/>
          <w:szCs w:val="28"/>
        </w:rPr>
        <w:t>——主题鲜明、主线清晰、能予人深刻印象。</w:t>
      </w:r>
    </w:p>
    <w:p>
      <w:pPr>
        <w:spacing w:line="360" w:lineRule="auto"/>
        <w:rPr>
          <w:sz w:val="28"/>
          <w:szCs w:val="28"/>
        </w:rPr>
      </w:pPr>
      <w:r>
        <w:rPr>
          <w:sz w:val="28"/>
          <w:szCs w:val="28"/>
        </w:rPr>
        <w:t>——中文字幕</w:t>
      </w:r>
    </w:p>
    <w:p>
      <w:pPr>
        <w:spacing w:line="360" w:lineRule="auto"/>
        <w:rPr>
          <w:sz w:val="28"/>
          <w:szCs w:val="28"/>
        </w:rPr>
      </w:pPr>
      <w:r>
        <w:rPr>
          <w:sz w:val="28"/>
          <w:szCs w:val="28"/>
        </w:rPr>
        <w:t>——视频、音频效果优良，成片视频为高清格式，音频为高保真立体声。</w:t>
      </w:r>
    </w:p>
    <w:p>
      <w:pPr>
        <w:spacing w:line="360" w:lineRule="auto"/>
        <w:rPr>
          <w:sz w:val="28"/>
          <w:szCs w:val="28"/>
        </w:rPr>
      </w:pPr>
      <w:r>
        <w:rPr>
          <w:rFonts w:hint="eastAsia"/>
          <w:sz w:val="28"/>
          <w:szCs w:val="28"/>
        </w:rPr>
        <w:t>四、项目具体要求</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1、</w:t>
      </w:r>
      <w:r>
        <w:rPr>
          <w:rFonts w:hint="eastAsia" w:ascii="宋体" w:hAnsi="宋体" w:eastAsia="宋体" w:cs="宋体"/>
          <w:b w:val="0"/>
          <w:bCs/>
          <w:color w:val="auto"/>
          <w:sz w:val="28"/>
          <w:szCs w:val="28"/>
        </w:rPr>
        <w:t xml:space="preserve">片长： </w:t>
      </w:r>
      <w:r>
        <w:rPr>
          <w:rFonts w:hint="eastAsia" w:ascii="宋体" w:hAnsi="宋体" w:cs="宋体"/>
          <w:b w:val="0"/>
          <w:bCs/>
          <w:color w:val="auto"/>
          <w:sz w:val="28"/>
          <w:szCs w:val="28"/>
          <w:lang w:val="en-US" w:eastAsia="zh-CN"/>
        </w:rPr>
        <w:t>6</w:t>
      </w:r>
      <w:r>
        <w:rPr>
          <w:rFonts w:hint="eastAsia" w:ascii="宋体" w:hAnsi="宋体" w:eastAsia="宋体" w:cs="宋体"/>
          <w:b w:val="0"/>
          <w:bCs/>
          <w:color w:val="auto"/>
          <w:sz w:val="28"/>
          <w:szCs w:val="28"/>
        </w:rPr>
        <w:t>分钟</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2、</w:t>
      </w:r>
      <w:r>
        <w:rPr>
          <w:rFonts w:hint="eastAsia" w:ascii="宋体" w:hAnsi="宋体" w:eastAsia="宋体" w:cs="宋体"/>
          <w:b w:val="0"/>
          <w:bCs/>
          <w:color w:val="auto"/>
          <w:sz w:val="28"/>
          <w:szCs w:val="28"/>
        </w:rPr>
        <w:t>解说词：风格凝练自然、真诚平实。</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3、</w:t>
      </w:r>
      <w:r>
        <w:rPr>
          <w:rFonts w:hint="eastAsia" w:ascii="宋体" w:hAnsi="宋体" w:eastAsia="宋体" w:cs="宋体"/>
          <w:b w:val="0"/>
          <w:bCs/>
          <w:color w:val="auto"/>
          <w:sz w:val="28"/>
          <w:szCs w:val="28"/>
        </w:rPr>
        <w:t>配音：男音，以圆润淳厚清朗的声线演绎，张弛有度，富有感染力；专业配音员，配中文同步字幕；著作权与使用权归采购人。</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4、</w:t>
      </w:r>
      <w:r>
        <w:rPr>
          <w:rFonts w:hint="eastAsia" w:ascii="宋体" w:hAnsi="宋体" w:eastAsia="宋体" w:cs="宋体"/>
          <w:b w:val="0"/>
          <w:bCs/>
          <w:color w:val="auto"/>
          <w:sz w:val="28"/>
          <w:szCs w:val="28"/>
        </w:rPr>
        <w:t>配乐：以宏大现代旋律为主，沉稳而带有律动感，契合主体内容的展现，增强画面张力。</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5、</w:t>
      </w:r>
      <w:r>
        <w:rPr>
          <w:rFonts w:hint="eastAsia" w:ascii="宋体" w:hAnsi="宋体" w:eastAsia="宋体" w:cs="宋体"/>
          <w:b w:val="0"/>
          <w:bCs/>
          <w:color w:val="auto"/>
          <w:sz w:val="28"/>
          <w:szCs w:val="28"/>
        </w:rPr>
        <w:t>画面指标：4K 4096*2160和全高清1920*1080，16:9画面比，保证成片质量以及画面质感。</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6、</w:t>
      </w:r>
      <w:r>
        <w:rPr>
          <w:rFonts w:hint="eastAsia" w:ascii="宋体" w:hAnsi="宋体" w:eastAsia="宋体" w:cs="宋体"/>
          <w:b w:val="0"/>
          <w:bCs/>
          <w:color w:val="auto"/>
          <w:sz w:val="28"/>
          <w:szCs w:val="28"/>
        </w:rPr>
        <w:t>影片格式：MP4、AVI等，适合于自媒体（学校电子屏、微信公众号）、网络（学校网站、各大门户网站）、电视台等多平播放。</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7、</w:t>
      </w:r>
      <w:r>
        <w:rPr>
          <w:rFonts w:hint="eastAsia" w:ascii="宋体" w:hAnsi="宋体" w:eastAsia="宋体" w:cs="宋体"/>
          <w:b w:val="0"/>
          <w:bCs/>
          <w:color w:val="auto"/>
          <w:sz w:val="28"/>
          <w:szCs w:val="28"/>
        </w:rPr>
        <w:t>拍摄方式：使用数字4K摄像机及广角、升降机、摇臂、轨道、航拍、灯光、收音专业拍摄设备实拍，并用大量长度的延时摄影多角度展现画面美感。前期采集素材必须为4096*2160分辨率方便素材存档。</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8、</w:t>
      </w:r>
      <w:r>
        <w:rPr>
          <w:rFonts w:hint="eastAsia" w:ascii="宋体" w:hAnsi="宋体" w:eastAsia="宋体" w:cs="宋体"/>
          <w:b w:val="0"/>
          <w:bCs/>
          <w:color w:val="auto"/>
          <w:sz w:val="28"/>
          <w:szCs w:val="28"/>
        </w:rPr>
        <w:t>制作方式：根据主题需要，综合运用实拍、历史素材剪辑、二三维动画制作、特效合成等手段表现，后期画面剪辑使用高清系统工作站、达芬奇调色（或同品质）系统等设备进行后期制作，确保画面流畅、大气、唯美、有冲击力。所用校外素材须不存在版权纠纷。</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9、</w:t>
      </w:r>
      <w:r>
        <w:rPr>
          <w:rFonts w:hint="eastAsia" w:ascii="宋体" w:hAnsi="宋体" w:eastAsia="宋体" w:cs="宋体"/>
          <w:b w:val="0"/>
          <w:bCs/>
          <w:color w:val="auto"/>
          <w:sz w:val="28"/>
          <w:szCs w:val="28"/>
        </w:rPr>
        <w:t>成品提供：原始素材壹份（拍摄的视频、音乐、动画、Logo的原文件及其它相关素材）；提供该宣传片成品高清格式以及DVD、AVI、WINDOWSMEDIA 数据流格式母盘各三张。</w:t>
      </w:r>
    </w:p>
    <w:p>
      <w:pPr>
        <w:ind w:right="181" w:firstLine="280" w:firstLineChars="100"/>
        <w:rPr>
          <w:rFonts w:hint="eastAsia" w:ascii="宋体" w:hAnsi="宋体" w:eastAsia="宋体" w:cs="宋体"/>
          <w:b w:val="0"/>
          <w:bCs/>
          <w:color w:val="auto"/>
          <w:sz w:val="28"/>
          <w:szCs w:val="28"/>
        </w:rPr>
      </w:pPr>
      <w:r>
        <w:rPr>
          <w:rFonts w:hint="eastAsia" w:ascii="宋体" w:hAnsi="宋体" w:cs="宋体"/>
          <w:b w:val="0"/>
          <w:bCs/>
          <w:color w:val="auto"/>
          <w:sz w:val="28"/>
          <w:szCs w:val="28"/>
          <w:lang w:val="en-US" w:eastAsia="zh-CN"/>
        </w:rPr>
        <w:t>10、</w:t>
      </w:r>
      <w:r>
        <w:rPr>
          <w:rFonts w:hint="eastAsia" w:ascii="宋体" w:hAnsi="宋体" w:eastAsia="宋体" w:cs="宋体"/>
          <w:b w:val="0"/>
          <w:bCs/>
          <w:color w:val="auto"/>
          <w:sz w:val="28"/>
          <w:szCs w:val="28"/>
        </w:rPr>
        <w:t>对后期的动画剪辑编辑，提供免费服务；在成品宣传片中剪辑出10秒、20秒、30秒个不同秒数的短片（免费附加服务）。</w:t>
      </w:r>
    </w:p>
    <w:p>
      <w:pPr>
        <w:ind w:right="181" w:firstLine="280" w:firstLineChars="100"/>
        <w:rPr>
          <w:rFonts w:hint="eastAsia" w:ascii="宋体" w:hAnsi="宋体" w:eastAsia="宋体" w:cs="宋体"/>
          <w:b w:val="0"/>
          <w:bCs/>
          <w:color w:val="auto"/>
          <w:sz w:val="28"/>
          <w:szCs w:val="28"/>
          <w:lang w:eastAsia="zh-CN"/>
        </w:rPr>
      </w:pPr>
      <w:r>
        <w:rPr>
          <w:rFonts w:hint="eastAsia" w:ascii="宋体" w:hAnsi="宋体" w:cs="宋体"/>
          <w:b w:val="0"/>
          <w:bCs/>
          <w:color w:val="auto"/>
          <w:sz w:val="28"/>
          <w:szCs w:val="28"/>
          <w:lang w:val="en-US" w:eastAsia="zh-CN"/>
        </w:rPr>
        <w:t>11</w:t>
      </w:r>
      <w:r>
        <w:rPr>
          <w:rFonts w:hint="eastAsia" w:ascii="宋体" w:hAnsi="宋体" w:eastAsia="宋体" w:cs="宋体"/>
          <w:b w:val="0"/>
          <w:bCs/>
          <w:color w:val="auto"/>
          <w:sz w:val="28"/>
          <w:szCs w:val="28"/>
        </w:rPr>
        <w:t>、版权归属：著作权与使用权归桐城</w:t>
      </w:r>
      <w:r>
        <w:rPr>
          <w:rFonts w:hint="eastAsia" w:ascii="宋体" w:hAnsi="宋体" w:cs="宋体"/>
          <w:b w:val="0"/>
          <w:bCs/>
          <w:color w:val="auto"/>
          <w:sz w:val="28"/>
          <w:szCs w:val="28"/>
          <w:lang w:val="en-US" w:eastAsia="zh-CN"/>
        </w:rPr>
        <w:t>师范高等专科学校</w:t>
      </w:r>
      <w:r>
        <w:rPr>
          <w:rFonts w:hint="eastAsia" w:ascii="宋体" w:hAnsi="宋体" w:eastAsia="宋体" w:cs="宋体"/>
          <w:b w:val="0"/>
          <w:bCs/>
          <w:color w:val="auto"/>
          <w:sz w:val="28"/>
          <w:szCs w:val="28"/>
        </w:rPr>
        <w:t>所有。</w:t>
      </w:r>
    </w:p>
    <w:p>
      <w:pPr>
        <w:ind w:right="181"/>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rPr>
        <w:t>备注：以上参数属实质性要求投标方必须满足或者优于，不满足作废标处理、虚假响应废标处理</w:t>
      </w:r>
      <w:r>
        <w:rPr>
          <w:rFonts w:hint="eastAsia" w:ascii="宋体" w:hAnsi="宋体" w:eastAsia="宋体" w:cs="宋体"/>
          <w:b w:val="0"/>
          <w:bCs/>
          <w:color w:val="auto"/>
          <w:sz w:val="28"/>
          <w:szCs w:val="28"/>
          <w:lang w:eastAsia="zh-CN"/>
        </w:rPr>
        <w:t>。</w:t>
      </w:r>
    </w:p>
    <w:p>
      <w:pPr>
        <w:spacing w:line="360" w:lineRule="auto"/>
        <w:rPr>
          <w:rFonts w:hint="eastAsia" w:ascii="宋体" w:hAnsi="宋体" w:eastAsia="宋体" w:cs="宋体"/>
          <w:b w:val="0"/>
          <w:bCs/>
          <w:color w:val="auto"/>
          <w:sz w:val="28"/>
          <w:szCs w:val="28"/>
        </w:rPr>
      </w:pPr>
    </w:p>
    <w:p>
      <w:pPr>
        <w:pStyle w:val="2"/>
        <w:rPr>
          <w:rFonts w:hint="eastAsia" w:ascii="宋体" w:hAnsi="宋体" w:eastAsia="宋体" w:cs="宋体"/>
          <w:b w:val="0"/>
          <w:bCs/>
          <w:color w:val="auto"/>
          <w:sz w:val="28"/>
          <w:szCs w:val="28"/>
        </w:rPr>
      </w:pPr>
    </w:p>
    <w:p>
      <w:pPr>
        <w:pStyle w:val="2"/>
        <w:rPr>
          <w:rFonts w:hint="eastAsia" w:ascii="宋体" w:hAnsi="宋体" w:eastAsia="宋体" w:cs="宋体"/>
          <w:b w:val="0"/>
          <w:bCs/>
          <w:color w:val="auto"/>
          <w:sz w:val="28"/>
          <w:szCs w:val="28"/>
        </w:rPr>
      </w:pPr>
    </w:p>
    <w:p>
      <w:pPr>
        <w:spacing w:line="360" w:lineRule="auto"/>
        <w:rPr>
          <w:sz w:val="28"/>
          <w:szCs w:val="28"/>
        </w:rPr>
      </w:pPr>
      <w:r>
        <w:rPr>
          <w:rFonts w:hint="eastAsia"/>
          <w:sz w:val="28"/>
          <w:szCs w:val="28"/>
        </w:rPr>
        <w:t>五、技术要求</w:t>
      </w:r>
    </w:p>
    <w:p>
      <w:pPr>
        <w:spacing w:line="360" w:lineRule="auto"/>
        <w:ind w:firstLine="560" w:firstLineChars="200"/>
        <w:rPr>
          <w:sz w:val="28"/>
          <w:szCs w:val="28"/>
        </w:rPr>
      </w:pPr>
      <w:r>
        <w:rPr>
          <w:rFonts w:hint="eastAsia"/>
          <w:sz w:val="28"/>
          <w:szCs w:val="28"/>
        </w:rPr>
        <w:t>通过专业的创意和策划，利用摄影摄像、虚拟三维动画、航拍、影视特效、音效、场景等手段，达到良好展示</w:t>
      </w:r>
      <w:r>
        <w:rPr>
          <w:rFonts w:hint="eastAsia" w:ascii="宋体" w:hAnsi="宋体"/>
          <w:sz w:val="28"/>
          <w:szCs w:val="28"/>
          <w:lang w:eastAsia="zh-CN"/>
        </w:rPr>
        <w:t>桐城师范高等专科学校</w:t>
      </w:r>
      <w:r>
        <w:rPr>
          <w:rFonts w:hint="eastAsia"/>
          <w:sz w:val="28"/>
          <w:szCs w:val="28"/>
        </w:rPr>
        <w:t>综合形象的目的，要求专业影视高清拍摄。成品格式为大多数媒体所能播放、阅览的格式，并可在</w:t>
      </w:r>
      <w:r>
        <w:rPr>
          <w:rFonts w:hint="eastAsia"/>
          <w:sz w:val="28"/>
          <w:szCs w:val="28"/>
          <w:lang w:eastAsia="zh-CN"/>
        </w:rPr>
        <w:t>多媒体、</w:t>
      </w:r>
      <w:r>
        <w:rPr>
          <w:rFonts w:hint="eastAsia"/>
          <w:sz w:val="28"/>
          <w:szCs w:val="28"/>
        </w:rPr>
        <w:t>电视、随片广告、网络上发布传播。</w:t>
      </w:r>
    </w:p>
    <w:p>
      <w:pPr>
        <w:spacing w:line="360" w:lineRule="auto"/>
        <w:rPr>
          <w:sz w:val="28"/>
          <w:szCs w:val="28"/>
        </w:rPr>
      </w:pPr>
      <w:r>
        <w:rPr>
          <w:rFonts w:hint="eastAsia"/>
          <w:sz w:val="28"/>
          <w:szCs w:val="28"/>
          <w:lang w:val="en-US" w:eastAsia="zh-CN"/>
        </w:rPr>
        <w:t>1</w:t>
      </w:r>
      <w:r>
        <w:rPr>
          <w:rFonts w:hint="eastAsia"/>
          <w:sz w:val="28"/>
          <w:szCs w:val="28"/>
        </w:rPr>
        <w:t>、创意策划文案根据不同要求单独编写，必须原创；</w:t>
      </w:r>
    </w:p>
    <w:p>
      <w:pPr>
        <w:spacing w:line="360" w:lineRule="auto"/>
        <w:rPr>
          <w:sz w:val="28"/>
          <w:szCs w:val="28"/>
        </w:rPr>
      </w:pPr>
      <w:r>
        <w:rPr>
          <w:rFonts w:hint="eastAsia"/>
          <w:sz w:val="28"/>
          <w:szCs w:val="28"/>
          <w:lang w:val="en-US" w:eastAsia="zh-CN"/>
        </w:rPr>
        <w:t>2</w:t>
      </w:r>
      <w:r>
        <w:rPr>
          <w:rFonts w:hint="eastAsia"/>
          <w:sz w:val="28"/>
          <w:szCs w:val="28"/>
        </w:rPr>
        <w:t>、三维动画镜头不少于秒</w:t>
      </w:r>
      <w:r>
        <w:rPr>
          <w:rFonts w:hint="eastAsia"/>
          <w:sz w:val="28"/>
          <w:szCs w:val="28"/>
          <w:lang w:val="en-US" w:eastAsia="zh-CN"/>
        </w:rPr>
        <w:t>60秒</w:t>
      </w:r>
      <w:r>
        <w:rPr>
          <w:rFonts w:hint="eastAsia"/>
          <w:sz w:val="28"/>
          <w:szCs w:val="28"/>
        </w:rPr>
        <w:t>钟；</w:t>
      </w:r>
    </w:p>
    <w:p>
      <w:pPr>
        <w:spacing w:line="360" w:lineRule="auto"/>
        <w:rPr>
          <w:sz w:val="28"/>
          <w:szCs w:val="28"/>
        </w:rPr>
      </w:pPr>
      <w:r>
        <w:rPr>
          <w:rFonts w:hint="eastAsia"/>
          <w:sz w:val="28"/>
          <w:szCs w:val="28"/>
          <w:lang w:val="en-US" w:eastAsia="zh-CN"/>
        </w:rPr>
        <w:t>3</w:t>
      </w:r>
      <w:r>
        <w:rPr>
          <w:rFonts w:hint="eastAsia"/>
          <w:sz w:val="28"/>
          <w:szCs w:val="28"/>
        </w:rPr>
        <w:t>、特效包装效果时尚、大气；</w:t>
      </w:r>
    </w:p>
    <w:p>
      <w:pPr>
        <w:spacing w:line="360" w:lineRule="auto"/>
        <w:rPr>
          <w:sz w:val="28"/>
          <w:szCs w:val="28"/>
        </w:rPr>
      </w:pPr>
      <w:r>
        <w:rPr>
          <w:rFonts w:hint="eastAsia"/>
          <w:sz w:val="28"/>
          <w:szCs w:val="28"/>
          <w:lang w:val="en-US" w:eastAsia="zh-CN"/>
        </w:rPr>
        <w:t>4</w:t>
      </w:r>
      <w:r>
        <w:rPr>
          <w:rFonts w:hint="eastAsia"/>
          <w:sz w:val="28"/>
          <w:szCs w:val="28"/>
        </w:rPr>
        <w:t>、画面精度不低于</w:t>
      </w:r>
      <w:r>
        <w:rPr>
          <w:rFonts w:hint="eastAsia"/>
          <w:sz w:val="28"/>
          <w:szCs w:val="28"/>
          <w:lang w:eastAsia="zh-CN"/>
        </w:rPr>
        <w:t>高清标准</w:t>
      </w:r>
      <w:r>
        <w:rPr>
          <w:rFonts w:hint="eastAsia"/>
          <w:sz w:val="28"/>
          <w:szCs w:val="28"/>
        </w:rPr>
        <w:t>；</w:t>
      </w:r>
    </w:p>
    <w:p>
      <w:pPr>
        <w:spacing w:line="360" w:lineRule="auto"/>
        <w:rPr>
          <w:sz w:val="28"/>
          <w:szCs w:val="28"/>
        </w:rPr>
      </w:pPr>
      <w:r>
        <w:rPr>
          <w:rFonts w:hint="eastAsia"/>
          <w:sz w:val="28"/>
          <w:szCs w:val="28"/>
          <w:lang w:val="en-US" w:eastAsia="zh-CN"/>
        </w:rPr>
        <w:t>5</w:t>
      </w:r>
      <w:r>
        <w:rPr>
          <w:rFonts w:hint="eastAsia"/>
          <w:sz w:val="28"/>
          <w:szCs w:val="28"/>
        </w:rPr>
        <w:t>、配音要求：由</w:t>
      </w:r>
      <w:r>
        <w:rPr>
          <w:rFonts w:hint="eastAsia"/>
          <w:sz w:val="28"/>
          <w:szCs w:val="28"/>
          <w:lang w:eastAsia="zh-CN"/>
        </w:rPr>
        <w:t>专业</w:t>
      </w:r>
      <w:r>
        <w:rPr>
          <w:rFonts w:hint="eastAsia"/>
          <w:sz w:val="28"/>
          <w:szCs w:val="28"/>
        </w:rPr>
        <w:t>配音师配音，国语；</w:t>
      </w:r>
    </w:p>
    <w:p>
      <w:pPr>
        <w:spacing w:line="360" w:lineRule="auto"/>
        <w:rPr>
          <w:sz w:val="28"/>
          <w:szCs w:val="28"/>
        </w:rPr>
      </w:pPr>
      <w:r>
        <w:rPr>
          <w:rFonts w:hint="eastAsia"/>
          <w:sz w:val="28"/>
          <w:szCs w:val="28"/>
          <w:lang w:val="en-US" w:eastAsia="zh-CN"/>
        </w:rPr>
        <w:t>6</w:t>
      </w:r>
      <w:r>
        <w:rPr>
          <w:rFonts w:hint="eastAsia"/>
          <w:sz w:val="28"/>
          <w:szCs w:val="28"/>
        </w:rPr>
        <w:t>、背景音乐不得侵权，如果有版权方投诉时，必须及时配合修改调整；</w:t>
      </w:r>
    </w:p>
    <w:p>
      <w:pPr>
        <w:spacing w:line="360" w:lineRule="auto"/>
        <w:rPr>
          <w:sz w:val="28"/>
          <w:szCs w:val="28"/>
        </w:rPr>
      </w:pPr>
      <w:r>
        <w:rPr>
          <w:rFonts w:hint="eastAsia"/>
          <w:sz w:val="28"/>
          <w:szCs w:val="28"/>
          <w:lang w:val="en-US" w:eastAsia="zh-CN"/>
        </w:rPr>
        <w:t>7</w:t>
      </w:r>
      <w:r>
        <w:rPr>
          <w:rFonts w:hint="eastAsia"/>
          <w:sz w:val="28"/>
          <w:szCs w:val="28"/>
        </w:rPr>
        <w:t>、为保证质量，供应商必须保证：</w:t>
      </w:r>
      <w:r>
        <w:rPr>
          <w:rFonts w:hint="eastAsia"/>
          <w:sz w:val="28"/>
          <w:szCs w:val="28"/>
          <w:lang w:eastAsia="zh-CN"/>
        </w:rPr>
        <w:t>根据校方审片要求修改</w:t>
      </w:r>
      <w:r>
        <w:rPr>
          <w:rFonts w:hint="eastAsia"/>
          <w:sz w:val="28"/>
          <w:szCs w:val="28"/>
        </w:rPr>
        <w:t>。</w:t>
      </w:r>
    </w:p>
    <w:p>
      <w:pPr>
        <w:spacing w:line="360" w:lineRule="auto"/>
        <w:rPr>
          <w:sz w:val="28"/>
          <w:szCs w:val="28"/>
        </w:rPr>
      </w:pPr>
      <w:r>
        <w:rPr>
          <w:rFonts w:hint="eastAsia"/>
          <w:sz w:val="28"/>
          <w:szCs w:val="28"/>
          <w:lang w:val="en-US" w:eastAsia="zh-CN"/>
        </w:rPr>
        <w:t>8</w:t>
      </w:r>
      <w:r>
        <w:rPr>
          <w:rFonts w:hint="eastAsia"/>
          <w:sz w:val="28"/>
          <w:szCs w:val="28"/>
        </w:rPr>
        <w:t>、整个创意要充分体现</w:t>
      </w:r>
      <w:r>
        <w:rPr>
          <w:rFonts w:hint="eastAsia" w:ascii="宋体" w:hAnsi="宋体"/>
          <w:sz w:val="28"/>
          <w:szCs w:val="28"/>
          <w:lang w:eastAsia="zh-CN"/>
        </w:rPr>
        <w:t>桐城师范高等专科学校</w:t>
      </w:r>
      <w:r>
        <w:rPr>
          <w:rFonts w:hint="eastAsia"/>
          <w:sz w:val="28"/>
          <w:szCs w:val="28"/>
        </w:rPr>
        <w:t>特色；</w:t>
      </w:r>
    </w:p>
    <w:p>
      <w:pPr>
        <w:spacing w:line="360" w:lineRule="auto"/>
        <w:rPr>
          <w:rFonts w:hint="eastAsia" w:eastAsia="宋体"/>
          <w:sz w:val="28"/>
          <w:szCs w:val="28"/>
          <w:lang w:val="en-US" w:eastAsia="zh-CN"/>
        </w:rPr>
      </w:pPr>
      <w:r>
        <w:rPr>
          <w:rFonts w:hint="eastAsia"/>
          <w:sz w:val="28"/>
          <w:szCs w:val="28"/>
          <w:lang w:val="en-US" w:eastAsia="zh-CN"/>
        </w:rPr>
        <w:t>9</w:t>
      </w:r>
      <w:r>
        <w:rPr>
          <w:rFonts w:hint="eastAsia"/>
          <w:color w:val="auto"/>
          <w:sz w:val="28"/>
          <w:szCs w:val="28"/>
          <w:lang w:val="en-US" w:eastAsia="zh-CN"/>
        </w:rPr>
        <w:t>、涉及学校自然景观图像运用等要满足全年四季的不同景别，专题片前期拍摄时间跨度不少于三个月，实计拍摄累计时间不少于三十天。</w:t>
      </w:r>
    </w:p>
    <w:p>
      <w:pPr>
        <w:spacing w:line="360" w:lineRule="auto"/>
        <w:rPr>
          <w:sz w:val="28"/>
          <w:szCs w:val="28"/>
        </w:rPr>
      </w:pPr>
      <w:r>
        <w:rPr>
          <w:rFonts w:hint="eastAsia"/>
          <w:sz w:val="28"/>
          <w:szCs w:val="28"/>
        </w:rPr>
        <w:t>六、进度要求</w:t>
      </w:r>
    </w:p>
    <w:p>
      <w:pPr>
        <w:spacing w:line="360" w:lineRule="auto"/>
        <w:rPr>
          <w:rFonts w:hint="eastAsia"/>
          <w:sz w:val="28"/>
          <w:szCs w:val="28"/>
        </w:rPr>
      </w:pPr>
      <w:r>
        <w:rPr>
          <w:rFonts w:hint="eastAsia"/>
          <w:sz w:val="28"/>
          <w:szCs w:val="28"/>
        </w:rPr>
        <w:t>成交供应商应在合同签订后，</w:t>
      </w:r>
      <w:r>
        <w:rPr>
          <w:rFonts w:hint="eastAsia"/>
          <w:color w:val="auto"/>
          <w:sz w:val="28"/>
          <w:szCs w:val="28"/>
          <w:lang w:val="en-US" w:eastAsia="zh-CN"/>
        </w:rPr>
        <w:t>30</w:t>
      </w:r>
      <w:bookmarkStart w:id="0" w:name="_GoBack"/>
      <w:bookmarkEnd w:id="0"/>
      <w:r>
        <w:rPr>
          <w:rFonts w:hint="eastAsia"/>
          <w:color w:val="auto"/>
          <w:sz w:val="28"/>
          <w:szCs w:val="28"/>
          <w:lang w:val="en-US" w:eastAsia="zh-CN"/>
        </w:rPr>
        <w:t>日历天</w:t>
      </w:r>
      <w:r>
        <w:rPr>
          <w:rFonts w:hint="eastAsia"/>
          <w:sz w:val="28"/>
          <w:szCs w:val="28"/>
        </w:rPr>
        <w:t>内完成</w:t>
      </w:r>
      <w:r>
        <w:rPr>
          <w:rFonts w:hint="eastAsia"/>
          <w:sz w:val="28"/>
          <w:szCs w:val="28"/>
          <w:lang w:val="en-US" w:eastAsia="zh-CN"/>
        </w:rPr>
        <w:t>样片</w:t>
      </w:r>
      <w:r>
        <w:rPr>
          <w:rFonts w:hint="eastAsia"/>
          <w:sz w:val="28"/>
          <w:szCs w:val="28"/>
        </w:rPr>
        <w:t>制作</w:t>
      </w:r>
      <w:r>
        <w:rPr>
          <w:rFonts w:hint="eastAsia"/>
          <w:sz w:val="28"/>
          <w:szCs w:val="28"/>
          <w:lang w:val="en-US" w:eastAsia="zh-CN"/>
        </w:rPr>
        <w:t>并通过验收</w:t>
      </w:r>
      <w:r>
        <w:rPr>
          <w:rFonts w:hint="eastAsia"/>
          <w:sz w:val="28"/>
          <w:szCs w:val="28"/>
          <w:lang w:eastAsia="zh-CN"/>
        </w:rPr>
        <w:t>，</w:t>
      </w:r>
      <w:r>
        <w:rPr>
          <w:rFonts w:hint="eastAsia"/>
          <w:b/>
          <w:bCs/>
          <w:sz w:val="28"/>
          <w:szCs w:val="28"/>
          <w:lang w:val="en-US" w:eastAsia="zh-CN"/>
        </w:rPr>
        <w:t>整片拍摄时长为一年，于2024年3月15日前完成本项目全部服务内容并通过验收</w:t>
      </w:r>
      <w:r>
        <w:rPr>
          <w:rFonts w:hint="eastAsia"/>
          <w:sz w:val="28"/>
          <w:szCs w:val="28"/>
        </w:rPr>
        <w:t>。</w:t>
      </w:r>
    </w:p>
    <w:p>
      <w:pPr>
        <w:pStyle w:val="2"/>
      </w:pPr>
    </w:p>
    <w:p>
      <w:pPr>
        <w:spacing w:line="360" w:lineRule="auto"/>
        <w:rPr>
          <w:sz w:val="28"/>
          <w:szCs w:val="28"/>
        </w:rPr>
      </w:pPr>
      <w:r>
        <w:rPr>
          <w:rFonts w:hint="eastAsia"/>
          <w:sz w:val="28"/>
          <w:szCs w:val="28"/>
        </w:rPr>
        <w:t>七、项目验收</w:t>
      </w:r>
    </w:p>
    <w:p>
      <w:pPr>
        <w:spacing w:line="360" w:lineRule="auto"/>
        <w:rPr>
          <w:sz w:val="28"/>
          <w:szCs w:val="28"/>
        </w:rPr>
      </w:pPr>
      <w:r>
        <w:rPr>
          <w:rFonts w:hint="eastAsia"/>
          <w:sz w:val="28"/>
          <w:szCs w:val="28"/>
        </w:rPr>
        <w:t>成交供应商在完成项目工作后，要提供项目服务报告及相关材料，由采购人组织的专家组对项目工作内容进行审核、验收。验收标准按照投标文件并满足询价文件的要求。</w:t>
      </w:r>
    </w:p>
    <w:p>
      <w:pPr>
        <w:spacing w:line="360" w:lineRule="auto"/>
        <w:rPr>
          <w:sz w:val="28"/>
          <w:szCs w:val="28"/>
        </w:rPr>
      </w:pPr>
      <w:r>
        <w:rPr>
          <w:rFonts w:hint="eastAsia"/>
          <w:sz w:val="28"/>
          <w:szCs w:val="28"/>
        </w:rPr>
        <w:t>八、付款方式</w:t>
      </w:r>
    </w:p>
    <w:p>
      <w:pPr>
        <w:spacing w:line="360" w:lineRule="auto"/>
        <w:rPr>
          <w:sz w:val="28"/>
          <w:szCs w:val="28"/>
        </w:rPr>
      </w:pPr>
      <w:r>
        <w:rPr>
          <w:rFonts w:hint="eastAsia"/>
          <w:sz w:val="28"/>
          <w:szCs w:val="28"/>
        </w:rPr>
        <w:t>初步样片完成</w:t>
      </w:r>
      <w:r>
        <w:rPr>
          <w:rFonts w:hint="eastAsia"/>
          <w:sz w:val="28"/>
          <w:szCs w:val="28"/>
          <w:lang w:val="en-US" w:eastAsia="zh-CN"/>
        </w:rPr>
        <w:t>并通过验收</w:t>
      </w:r>
      <w:r>
        <w:rPr>
          <w:rFonts w:hint="eastAsia"/>
          <w:sz w:val="28"/>
          <w:szCs w:val="28"/>
        </w:rPr>
        <w:t>后</w:t>
      </w:r>
      <w:r>
        <w:rPr>
          <w:rFonts w:hint="eastAsia"/>
          <w:color w:val="FF0000"/>
          <w:sz w:val="28"/>
          <w:szCs w:val="28"/>
          <w:lang w:val="en-US" w:eastAsia="zh-CN"/>
        </w:rPr>
        <w:t>3</w:t>
      </w:r>
      <w:r>
        <w:rPr>
          <w:rFonts w:hint="eastAsia"/>
          <w:sz w:val="28"/>
          <w:szCs w:val="28"/>
        </w:rPr>
        <w:t>日内支付</w:t>
      </w:r>
      <w:r>
        <w:rPr>
          <w:rFonts w:hint="eastAsia"/>
          <w:color w:val="FF0000"/>
          <w:sz w:val="28"/>
          <w:szCs w:val="28"/>
          <w:lang w:val="en-US" w:eastAsia="zh-CN"/>
        </w:rPr>
        <w:t>40</w:t>
      </w:r>
      <w:r>
        <w:rPr>
          <w:rFonts w:hint="eastAsia"/>
          <w:color w:val="FF0000"/>
          <w:sz w:val="28"/>
          <w:szCs w:val="28"/>
        </w:rPr>
        <w:t>%</w:t>
      </w:r>
      <w:r>
        <w:rPr>
          <w:rFonts w:hint="eastAsia"/>
          <w:sz w:val="28"/>
          <w:szCs w:val="28"/>
        </w:rPr>
        <w:t>进度款；最终成片确认验收完成后日内支付</w:t>
      </w:r>
      <w:r>
        <w:rPr>
          <w:rFonts w:hint="eastAsia"/>
          <w:color w:val="FF0000"/>
          <w:sz w:val="28"/>
          <w:szCs w:val="28"/>
          <w:lang w:val="en-US" w:eastAsia="zh-CN"/>
        </w:rPr>
        <w:t>60</w:t>
      </w:r>
      <w:r>
        <w:rPr>
          <w:rFonts w:hint="eastAsia"/>
          <w:color w:val="FF0000"/>
          <w:sz w:val="28"/>
          <w:szCs w:val="28"/>
        </w:rPr>
        <w:t>%</w:t>
      </w:r>
      <w:r>
        <w:rPr>
          <w:rFonts w:hint="eastAsia"/>
          <w:sz w:val="28"/>
          <w:szCs w:val="28"/>
        </w:rPr>
        <w:t>尾款。成交供应商在收取尾款前须向采购人提供全额发票。</w:t>
      </w:r>
    </w:p>
    <w:p>
      <w:pPr>
        <w:spacing w:line="360" w:lineRule="auto"/>
        <w:rPr>
          <w:sz w:val="28"/>
          <w:szCs w:val="28"/>
        </w:rPr>
      </w:pPr>
      <w:r>
        <w:rPr>
          <w:rFonts w:hint="eastAsia"/>
          <w:sz w:val="28"/>
          <w:szCs w:val="28"/>
          <w:lang w:eastAsia="zh-CN"/>
        </w:rPr>
        <w:t>九</w:t>
      </w:r>
      <w:r>
        <w:rPr>
          <w:rFonts w:hint="eastAsia"/>
          <w:sz w:val="28"/>
          <w:szCs w:val="28"/>
        </w:rPr>
        <w:t>、其他要求</w:t>
      </w:r>
    </w:p>
    <w:p>
      <w:pPr>
        <w:spacing w:line="360" w:lineRule="auto"/>
        <w:rPr>
          <w:sz w:val="28"/>
          <w:szCs w:val="28"/>
        </w:rPr>
      </w:pPr>
      <w:r>
        <w:rPr>
          <w:rFonts w:hint="eastAsia"/>
          <w:sz w:val="28"/>
          <w:szCs w:val="28"/>
          <w:lang w:val="en-US" w:eastAsia="zh-CN"/>
        </w:rPr>
        <w:t>1</w:t>
      </w:r>
      <w:r>
        <w:rPr>
          <w:rFonts w:hint="eastAsia"/>
          <w:sz w:val="28"/>
          <w:szCs w:val="28"/>
        </w:rPr>
        <w:t>、★成交供应商须根据询价文件，无条件满足采购人需求，宣传片的制作方案须通过采购人审核才可开始拍制，以提供采购人满意的宣传片为最终验收条件。</w:t>
      </w:r>
    </w:p>
    <w:p>
      <w:pPr>
        <w:spacing w:line="360" w:lineRule="auto"/>
        <w:rPr>
          <w:sz w:val="28"/>
          <w:szCs w:val="28"/>
        </w:rPr>
      </w:pPr>
      <w:r>
        <w:rPr>
          <w:rFonts w:hint="eastAsia"/>
          <w:sz w:val="28"/>
          <w:szCs w:val="28"/>
          <w:lang w:val="en-US" w:eastAsia="zh-CN"/>
        </w:rPr>
        <w:t>2</w:t>
      </w:r>
      <w:r>
        <w:rPr>
          <w:rFonts w:hint="eastAsia"/>
          <w:sz w:val="28"/>
          <w:szCs w:val="28"/>
        </w:rPr>
        <w:t>、★成交供应商必须保证针对本项目所提供的文案及其相关设计和创作为原创，采购人免受第三方提出侵犯其专利权、商标权、工业设计权或其它知识产权的起诉或法律和经济纠纷。如发生此类纠纷，由成交供应商承担一切责任并赔偿因此给采购人造成的全部损失（包括但不限于诉讼费用、律师费、调查费用及赔偿金等全部损失）</w:t>
      </w:r>
    </w:p>
    <w:p>
      <w:pPr>
        <w:spacing w:line="360" w:lineRule="auto"/>
        <w:rPr>
          <w:sz w:val="28"/>
          <w:szCs w:val="28"/>
        </w:rPr>
      </w:pPr>
      <w:r>
        <w:rPr>
          <w:rFonts w:hint="eastAsia"/>
          <w:sz w:val="28"/>
          <w:szCs w:val="28"/>
          <w:lang w:val="en-US" w:eastAsia="zh-CN"/>
        </w:rPr>
        <w:t>3</w:t>
      </w:r>
      <w:r>
        <w:rPr>
          <w:rFonts w:hint="eastAsia"/>
          <w:sz w:val="28"/>
          <w:szCs w:val="28"/>
        </w:rPr>
        <w:t>、★涉及拍摄的演员必须取得演员的肖像权使用书面授权，成交供应商交片时须向采购人提供。</w:t>
      </w:r>
    </w:p>
    <w:p>
      <w:pPr>
        <w:spacing w:line="360" w:lineRule="auto"/>
        <w:rPr>
          <w:sz w:val="28"/>
          <w:szCs w:val="28"/>
        </w:rPr>
      </w:pPr>
      <w:r>
        <w:rPr>
          <w:rFonts w:hint="eastAsia"/>
          <w:sz w:val="28"/>
          <w:szCs w:val="28"/>
          <w:lang w:val="en-US" w:eastAsia="zh-CN"/>
        </w:rPr>
        <w:t>4</w:t>
      </w:r>
      <w:r>
        <w:rPr>
          <w:rFonts w:hint="eastAsia"/>
          <w:sz w:val="28"/>
          <w:szCs w:val="28"/>
        </w:rPr>
        <w:t>、★成交供应商须完全承担宣传片拍摄、制作过程中的一切费用和安全责任。</w:t>
      </w:r>
    </w:p>
    <w:p>
      <w:pPr>
        <w:spacing w:line="360" w:lineRule="auto"/>
        <w:rPr>
          <w:sz w:val="28"/>
          <w:szCs w:val="28"/>
        </w:rPr>
      </w:pPr>
      <w:r>
        <w:rPr>
          <w:rFonts w:hint="eastAsia"/>
          <w:sz w:val="28"/>
          <w:szCs w:val="28"/>
          <w:lang w:val="en-US" w:eastAsia="zh-CN"/>
        </w:rPr>
        <w:t>5</w:t>
      </w:r>
      <w:r>
        <w:rPr>
          <w:rFonts w:hint="eastAsia"/>
          <w:sz w:val="28"/>
          <w:szCs w:val="28"/>
        </w:rPr>
        <w:t>、制作进度须严格按照采购人的要求进行，若成交供应商需要延长工期的须向采购人提出书面申请，并取得采购人的书面认可；若对项目总工期造成延误的，每延误一天则扣除成交金额的</w:t>
      </w:r>
      <w:r>
        <w:rPr>
          <w:rFonts w:hint="eastAsia"/>
          <w:color w:val="auto"/>
          <w:sz w:val="28"/>
          <w:szCs w:val="28"/>
          <w:lang w:val="en-US" w:eastAsia="zh-CN"/>
        </w:rPr>
        <w:t>0.5</w:t>
      </w:r>
      <w:r>
        <w:rPr>
          <w:rFonts w:hint="eastAsia"/>
          <w:color w:val="auto"/>
          <w:sz w:val="28"/>
          <w:szCs w:val="28"/>
        </w:rPr>
        <w:t>%</w:t>
      </w:r>
      <w:r>
        <w:rPr>
          <w:rFonts w:hint="eastAsia"/>
          <w:sz w:val="28"/>
          <w:szCs w:val="28"/>
        </w:rPr>
        <w:t>作为违约金。</w:t>
      </w:r>
    </w:p>
    <w:p>
      <w:pPr>
        <w:spacing w:line="360" w:lineRule="auto"/>
        <w:rPr>
          <w:sz w:val="28"/>
          <w:szCs w:val="28"/>
        </w:rPr>
      </w:pPr>
      <w:r>
        <w:rPr>
          <w:rFonts w:hint="eastAsia"/>
          <w:sz w:val="28"/>
          <w:szCs w:val="28"/>
          <w:lang w:val="en-US" w:eastAsia="zh-CN"/>
        </w:rPr>
        <w:t>6</w:t>
      </w:r>
      <w:r>
        <w:rPr>
          <w:rFonts w:hint="eastAsia"/>
          <w:sz w:val="28"/>
          <w:szCs w:val="28"/>
        </w:rPr>
        <w:t>、保密要求：成交供应商在项目实施过程中，对采购人所提供的所有相关资料、数据、未经采购人书面同意不得向第三方泄露，且保密责任不因合同的终止或解除而失效。如采购人提出要求，成交供应商须无条件与采购人签订保密协议。项目完成后，成交供应商须把采购人提供的所有资料、数据完整归还采购人，并不得留存任何复制品。</w:t>
      </w:r>
    </w:p>
    <w:p>
      <w:pPr>
        <w:spacing w:line="360" w:lineRule="auto"/>
        <w:rPr>
          <w:sz w:val="28"/>
          <w:szCs w:val="28"/>
        </w:rPr>
      </w:pPr>
      <w:r>
        <w:rPr>
          <w:rFonts w:hint="eastAsia"/>
          <w:sz w:val="28"/>
          <w:szCs w:val="28"/>
          <w:lang w:val="en-US" w:eastAsia="zh-CN"/>
        </w:rPr>
        <w:t>7</w:t>
      </w:r>
      <w:r>
        <w:rPr>
          <w:rFonts w:hint="eastAsia"/>
          <w:sz w:val="28"/>
          <w:szCs w:val="28"/>
        </w:rPr>
        <w:t>、本项目的所有成果著作权等知识产权和所有权益归采购人所有。成交供应商不得不得引用、发表和向第三者提供。</w:t>
      </w:r>
    </w:p>
    <w:p>
      <w:pPr>
        <w:spacing w:line="360" w:lineRule="auto"/>
        <w:rPr>
          <w:sz w:val="28"/>
          <w:szCs w:val="28"/>
        </w:rPr>
      </w:pPr>
      <w:r>
        <w:rPr>
          <w:rFonts w:hint="eastAsia"/>
          <w:sz w:val="28"/>
          <w:szCs w:val="28"/>
          <w:lang w:val="en-US" w:eastAsia="zh-CN"/>
        </w:rPr>
        <w:t>8</w:t>
      </w:r>
      <w:r>
        <w:rPr>
          <w:rFonts w:hint="eastAsia"/>
          <w:sz w:val="28"/>
          <w:szCs w:val="28"/>
        </w:rPr>
        <w:t>、成交供应商根据采购人要求，接受采购人的协调与监督管理，采购人有权决定本项目的修改、使用场合、使用方式等，无须经成交供应商同意，亦无须向成交供应商支付任何费用。采购人对宣传片的使用享有最终解释权。</w:t>
      </w:r>
    </w:p>
    <w:p>
      <w:pPr>
        <w:spacing w:line="360" w:lineRule="auto"/>
        <w:rPr>
          <w:sz w:val="28"/>
          <w:szCs w:val="28"/>
        </w:rPr>
      </w:pPr>
      <w:r>
        <w:rPr>
          <w:rFonts w:hint="eastAsia"/>
          <w:sz w:val="28"/>
          <w:szCs w:val="28"/>
          <w:lang w:val="en-US" w:eastAsia="zh-CN"/>
        </w:rPr>
        <w:t>9</w:t>
      </w:r>
      <w:r>
        <w:rPr>
          <w:rFonts w:hint="eastAsia"/>
          <w:sz w:val="28"/>
          <w:szCs w:val="28"/>
        </w:rPr>
        <w:t>、成交供应商不得将项目分包给他人。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C808D7"/>
    <w:multiLevelType w:val="multilevel"/>
    <w:tmpl w:val="4EC808D7"/>
    <w:lvl w:ilvl="0" w:tentative="0">
      <w:start w:val="1"/>
      <w:numFmt w:val="japaneseCounting"/>
      <w:lvlText w:val="%1、"/>
      <w:lvlJc w:val="left"/>
      <w:pPr>
        <w:ind w:left="450" w:hanging="45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iNzk1OTNhZTY5MjU3ZGZiNTFmNTA2MTU2MmViOWMifQ=="/>
  </w:docVars>
  <w:rsids>
    <w:rsidRoot w:val="13940242"/>
    <w:rsid w:val="0B0E131B"/>
    <w:rsid w:val="13940242"/>
    <w:rsid w:val="17823040"/>
    <w:rsid w:val="331A1D5C"/>
    <w:rsid w:val="42CA7AEF"/>
    <w:rsid w:val="6EDD3134"/>
    <w:rsid w:val="7AA74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next w:val="4"/>
    <w:qFormat/>
    <w:uiPriority w:val="99"/>
    <w:pPr>
      <w:spacing w:after="120"/>
      <w:ind w:left="420" w:leftChars="200"/>
    </w:pPr>
    <w:rPr>
      <w:kern w:val="0"/>
      <w:sz w:val="24"/>
      <w:szCs w:val="24"/>
    </w:rPr>
  </w:style>
  <w:style w:type="paragraph" w:styleId="4">
    <w:name w:val="envelope return"/>
    <w:basedOn w:val="1"/>
    <w:qFormat/>
    <w:uiPriority w:val="99"/>
    <w:pPr>
      <w:snapToGrid w:val="0"/>
    </w:pPr>
    <w:rPr>
      <w:rFonts w:ascii="Arial" w:hAnsi="Arial" w:cs="Arial"/>
    </w:rPr>
  </w:style>
  <w:style w:type="paragraph" w:styleId="5">
    <w:name w:val="footer"/>
    <w:basedOn w:val="1"/>
    <w:unhideWhenUsed/>
    <w:qFormat/>
    <w:uiPriority w:val="0"/>
    <w:pPr>
      <w:tabs>
        <w:tab w:val="center" w:pos="4153"/>
        <w:tab w:val="right" w:pos="8306"/>
      </w:tabs>
      <w:snapToGrid w:val="0"/>
    </w:pPr>
    <w:rPr>
      <w:sz w:val="18"/>
      <w:szCs w:val="18"/>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2547</Words>
  <Characters>2627</Characters>
  <Lines>0</Lines>
  <Paragraphs>0</Paragraphs>
  <TotalTime>8</TotalTime>
  <ScaleCrop>false</ScaleCrop>
  <LinksUpToDate>false</LinksUpToDate>
  <CharactersWithSpaces>2631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2023-03-09T06:03:00Z</dcterms:created>
  <dc:creator>没出息的小平凡。</dc:creator>
  <cp:lastModifiedBy>没出息的小平凡。</cp:lastModifiedBy>
  <dcterms:modified xsi:type="dcterms:W3CDTF">2023-03-09T08:39:25Z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4E2CEB616DFC48C4B66EE107EB54A39F</vt:lpwstr>
  </property>
</Properties>
</file>