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1000" w:type="dxa"/>
        <w:tblInd w:w="-1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134"/>
        <w:gridCol w:w="5433"/>
        <w:gridCol w:w="1067"/>
        <w:gridCol w:w="1100"/>
        <w:gridCol w:w="716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</w:trPr>
        <w:tc>
          <w:tcPr>
            <w:tcW w:w="11000" w:type="dxa"/>
            <w:gridSpan w:val="7"/>
            <w:vAlign w:val="center"/>
          </w:tcPr>
          <w:p>
            <w:pPr>
              <w:jc w:val="center"/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“美术作品储藏室设备和静物房静物”购置项目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采购需求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1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编号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设备名称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设备参数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数量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平均单价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总价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密集架</w:t>
            </w:r>
          </w:p>
        </w:tc>
        <w:tc>
          <w:tcPr>
            <w:tcW w:w="5433" w:type="dxa"/>
            <w:vAlign w:val="center"/>
          </w:tcPr>
          <w:p>
            <w:pPr>
              <w:tabs>
                <w:tab w:val="left" w:pos="420"/>
              </w:tabs>
              <w:autoSpaceDE w:val="0"/>
              <w:autoSpaceDN w:val="0"/>
              <w:spacing w:line="276" w:lineRule="auto"/>
              <w:jc w:val="center"/>
              <w:rPr>
                <w:rFonts w:hint="eastAsia"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1.轨道两端设有限位装置，导轨采用铸造成型，截面成等腰梯形状，确保书梯安全顺利通过。</w:t>
            </w:r>
          </w:p>
          <w:p>
            <w:pPr>
              <w:tabs>
                <w:tab w:val="left" w:pos="420"/>
              </w:tabs>
              <w:autoSpaceDE w:val="0"/>
              <w:autoSpaceDN w:val="0"/>
              <w:spacing w:line="276" w:lineRule="auto"/>
              <w:jc w:val="center"/>
              <w:rPr>
                <w:rFonts w:hint="eastAsia"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★2.承重及挠度要求：每层挂网载重≥120kg，满负载24小时后最大挠度≤2mm，卸载后残余变形量≤0.3mm。全负载载重：每标准节在全负载的情况下，架体、立柱不应有明显变形，架体不应产生倾倒现象。载重运行：在全负载的情况下，各列在手动操纵下，都应运行自如，不得有阻滞现象。每标准节手动摇力应不大于5.8N×标准节数。载重稳定性：在受全部载荷二十分之一外力（沿X、Y轴两个方向的水平外力）的作用反复100次后，取消外力，架体所产生的倾斜不得大于总高的0.3%。支架、立柱不得有变形现象，确保安全。</w:t>
            </w:r>
          </w:p>
          <w:p>
            <w:pPr>
              <w:tabs>
                <w:tab w:val="left" w:pos="420"/>
              </w:tabs>
              <w:autoSpaceDE w:val="0"/>
              <w:autoSpaceDN w:val="0"/>
              <w:spacing w:line="276" w:lineRule="auto"/>
              <w:jc w:val="center"/>
              <w:rPr>
                <w:rFonts w:hint="eastAsia"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★3．立柱材料厚度≥1.5mm；挂网丝采用Φ≥5.0钢丝焊接而成，隔板材料厚度≥1.0mm，顶板、侧板、防尘板、防鼠板、门板、门框材料厚度≥1.5mm。</w:t>
            </w:r>
          </w:p>
          <w:p>
            <w:pPr>
              <w:tabs>
                <w:tab w:val="left" w:pos="420"/>
              </w:tabs>
              <w:autoSpaceDE w:val="0"/>
              <w:autoSpaceDN w:val="0"/>
              <w:spacing w:line="276" w:lineRule="auto"/>
              <w:jc w:val="center"/>
              <w:rPr>
                <w:rFonts w:hint="eastAsia"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4．产品应严格按照中华人民共和国GB/T13667.3-2013 国家标准或DA/T7-92 国家档案局行业要求执行。（</w:t>
            </w:r>
            <w:r>
              <w:rPr>
                <w:rFonts w:hint="eastAsia" w:cs="宋体"/>
                <w:color w:val="FF0000"/>
              </w:rPr>
              <w:t>在投标文件中提供承诺，且在中标后，合同签订前提供证明材料</w:t>
            </w:r>
            <w:r>
              <w:rPr>
                <w:rFonts w:hint="eastAsia" w:cs="宋体"/>
                <w:color w:val="000000"/>
              </w:rPr>
              <w:t>）</w:t>
            </w:r>
          </w:p>
          <w:p>
            <w:pPr>
              <w:tabs>
                <w:tab w:val="left" w:pos="420"/>
              </w:tabs>
              <w:autoSpaceDE w:val="0"/>
              <w:autoSpaceDN w:val="0"/>
              <w:spacing w:line="276" w:lineRule="auto"/>
              <w:jc w:val="center"/>
              <w:rPr>
                <w:rFonts w:hint="eastAsia" w:cs="宋体"/>
                <w:color w:val="000000"/>
              </w:rPr>
            </w:pPr>
            <w:r>
              <w:rPr>
                <w:rFonts w:hint="eastAsia" w:cs="宋体"/>
                <w:color w:val="000000"/>
                <w:lang w:val="en-US" w:eastAsia="zh-CN"/>
              </w:rPr>
              <w:t>备注：</w:t>
            </w:r>
            <w:r>
              <w:rPr>
                <w:rFonts w:hint="eastAsia" w:cs="宋体"/>
                <w:color w:val="000000"/>
              </w:rPr>
              <w:t>1、为确保产品质量和服务效率，要求投标人的投标文件必须标明所投货物的品牌与参数，标有“★”的条款涉及使用安全，为必须完全满足的实质性要求。</w:t>
            </w:r>
            <w:r>
              <w:rPr>
                <w:rFonts w:hint="eastAsia" w:cs="宋体"/>
                <w:color w:val="FF0000"/>
              </w:rPr>
              <w:t>投标人投标前需取得品牌方的售后服务证明以供资格审查，该品牌生产企业需通过IS09001和ISO14001系列体系认证</w:t>
            </w:r>
            <w:r>
              <w:rPr>
                <w:rFonts w:hint="eastAsia" w:cs="宋体"/>
                <w:color w:val="000000"/>
              </w:rPr>
              <w:t>。</w:t>
            </w:r>
          </w:p>
          <w:p>
            <w:pPr>
              <w:tabs>
                <w:tab w:val="left" w:pos="420"/>
              </w:tabs>
              <w:autoSpaceDE w:val="0"/>
              <w:autoSpaceDN w:val="0"/>
              <w:spacing w:line="276" w:lineRule="auto"/>
              <w:jc w:val="center"/>
              <w:rPr>
                <w:rFonts w:cs="宋体"/>
                <w:color w:val="000000"/>
              </w:rPr>
            </w:pPr>
            <w:r>
              <w:rPr>
                <w:rFonts w:hint="eastAsia" w:cs="宋体"/>
                <w:color w:val="000000"/>
              </w:rPr>
              <w:t>2、成交人提供的货物必须是全新、</w:t>
            </w:r>
            <w:bookmarkStart w:id="0" w:name="_GoBack"/>
            <w:bookmarkEnd w:id="0"/>
            <w:r>
              <w:rPr>
                <w:rFonts w:hint="eastAsia" w:cs="宋体"/>
                <w:color w:val="000000"/>
              </w:rPr>
              <w:t>原装、合格正品，完全符合国家规定的质量标准和厂方的标准。货物完好，配件齐全。成交人和采购人双方共同实施验收工作，结果和验收报告经双方确认后生效。若供应商所投产品经验收不符合询价文件要求，所产生的后果由供应商行承担。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86.4</w:t>
            </w:r>
            <w:r>
              <w:rPr>
                <w:rFonts w:hint="eastAsia"/>
              </w:rPr>
              <w:t>立方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除湿机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除湿量：60升/天</w:t>
            </w:r>
          </w:p>
          <w:p>
            <w:pPr>
              <w:jc w:val="center"/>
            </w:pPr>
            <w:r>
              <w:rPr>
                <w:rFonts w:hint="eastAsia"/>
              </w:rPr>
              <w:t>适用面积：80-200平方</w:t>
            </w:r>
          </w:p>
          <w:p>
            <w:pPr>
              <w:jc w:val="center"/>
            </w:pPr>
            <w:r>
              <w:rPr>
                <w:rFonts w:hint="eastAsia"/>
              </w:rPr>
              <w:t>电源：220V-50HZ</w:t>
            </w:r>
          </w:p>
          <w:p>
            <w:pPr>
              <w:jc w:val="center"/>
            </w:pPr>
            <w:r>
              <w:rPr>
                <w:rFonts w:hint="eastAsia"/>
              </w:rPr>
              <w:t>支持APP控湿，断电记忆，定时开关机，自动变频恒温，直排模式，外接水管。</w:t>
            </w:r>
          </w:p>
          <w:p>
            <w:pPr>
              <w:jc w:val="center"/>
            </w:pPr>
          </w:p>
        </w:tc>
        <w:tc>
          <w:tcPr>
            <w:tcW w:w="10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7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货架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尺寸（毫米）：1500*600*2000</w:t>
            </w:r>
          </w:p>
          <w:p>
            <w:pPr>
              <w:jc w:val="center"/>
            </w:pPr>
            <w:r>
              <w:rPr>
                <w:rFonts w:hint="eastAsia"/>
              </w:rPr>
              <w:t>颜色：黑黄</w:t>
            </w:r>
          </w:p>
          <w:p>
            <w:pPr>
              <w:jc w:val="center"/>
            </w:pPr>
            <w:r>
              <w:rPr>
                <w:rFonts w:hint="eastAsia"/>
              </w:rPr>
              <w:t>层数：四层</w:t>
            </w:r>
          </w:p>
          <w:p>
            <w:pPr>
              <w:jc w:val="center"/>
            </w:pPr>
            <w:r>
              <w:rPr>
                <w:rFonts w:hint="eastAsia"/>
              </w:rPr>
              <w:t>承重：350KG~1000KG/层</w:t>
            </w:r>
          </w:p>
          <w:p>
            <w:pPr>
              <w:jc w:val="center"/>
            </w:pPr>
            <w:r>
              <w:rPr>
                <w:rFonts w:hint="eastAsia"/>
              </w:rPr>
              <w:t>材质：冷轧钢 环保喷塑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卡纸柜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尺寸（毫米）：1600*600*400（4K）</w:t>
            </w:r>
          </w:p>
          <w:p>
            <w:pPr>
              <w:jc w:val="center"/>
            </w:pPr>
            <w:r>
              <w:rPr>
                <w:rFonts w:hint="eastAsia"/>
              </w:rPr>
              <w:t>层数：16格</w:t>
            </w:r>
          </w:p>
          <w:p>
            <w:pPr>
              <w:jc w:val="center"/>
            </w:pPr>
            <w:r>
              <w:rPr>
                <w:rFonts w:hint="eastAsia"/>
              </w:rPr>
              <w:t>材质：橡胶木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3" w:hRule="atLeast"/>
        </w:trPr>
        <w:tc>
          <w:tcPr>
            <w:tcW w:w="7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陶器类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陶罐、陶瓶：</w:t>
            </w:r>
            <w:r>
              <w:rPr>
                <w:rFonts w:hint="eastAsia"/>
              </w:rPr>
              <w:t>尺寸10CM-40CM(长\直径\高)不等</w:t>
            </w:r>
          </w:p>
          <w:p>
            <w:pPr>
              <w:numPr>
                <w:ilvl w:val="0"/>
                <w:numId w:val="1"/>
              </w:numPr>
              <w:jc w:val="center"/>
            </w:pPr>
            <w:r>
              <w:rPr>
                <w:rFonts w:hint="eastAsia"/>
              </w:rPr>
              <w:t>黑色调不同器形5件</w:t>
            </w:r>
          </w:p>
          <w:p>
            <w:pPr>
              <w:numPr>
                <w:ilvl w:val="0"/>
                <w:numId w:val="1"/>
              </w:numPr>
              <w:jc w:val="center"/>
            </w:pPr>
            <w:r>
              <w:rPr>
                <w:rFonts w:hint="eastAsia"/>
              </w:rPr>
              <w:t>黄棕色调不同器形5件</w:t>
            </w:r>
          </w:p>
          <w:p>
            <w:pPr>
              <w:numPr>
                <w:ilvl w:val="0"/>
                <w:numId w:val="1"/>
              </w:numPr>
              <w:jc w:val="center"/>
            </w:pPr>
            <w:r>
              <w:rPr>
                <w:rFonts w:hint="eastAsia"/>
              </w:rPr>
              <w:t>蓝绿色调不同器形5件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陶碗</w:t>
            </w:r>
            <w:r>
              <w:rPr>
                <w:rFonts w:hint="eastAsia"/>
              </w:rPr>
              <w:t>：尺寸9cm-15cm长直径不等</w:t>
            </w:r>
          </w:p>
          <w:p>
            <w:pPr>
              <w:ind w:left="360"/>
              <w:jc w:val="center"/>
            </w:pPr>
            <w:r>
              <w:rPr>
                <w:rFonts w:hint="eastAsia"/>
              </w:rPr>
              <w:t>1、深色调5件</w:t>
            </w:r>
          </w:p>
          <w:p>
            <w:pPr>
              <w:ind w:left="360"/>
              <w:jc w:val="center"/>
            </w:pPr>
            <w:r>
              <w:rPr>
                <w:rFonts w:hint="eastAsia"/>
              </w:rPr>
              <w:t>2、浅色调5件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瓷器类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瓷瓶</w:t>
            </w:r>
            <w:r>
              <w:rPr>
                <w:rFonts w:hint="eastAsia"/>
              </w:rPr>
              <w:t>：尺寸 10CM-50CM(长\直径\高）不等</w:t>
            </w:r>
          </w:p>
          <w:p>
            <w:pPr>
              <w:jc w:val="center"/>
            </w:pPr>
            <w:r>
              <w:rPr>
                <w:rFonts w:hint="eastAsia"/>
              </w:rPr>
              <w:t>1、梅瓶（不同颜色、花纹、大小）3件</w:t>
            </w:r>
          </w:p>
          <w:p>
            <w:pPr>
              <w:jc w:val="center"/>
            </w:pPr>
            <w:r>
              <w:rPr>
                <w:rFonts w:hint="eastAsia"/>
              </w:rPr>
              <w:t>2、玉壶春瓶(不同颜色、花纹、大小)3件</w:t>
            </w:r>
          </w:p>
          <w:p>
            <w:pPr>
              <w:jc w:val="center"/>
            </w:pPr>
            <w:r>
              <w:rPr>
                <w:rFonts w:hint="eastAsia"/>
              </w:rPr>
              <w:t>3、天球瓶(不同颜色、花纹、大小)2件</w:t>
            </w:r>
          </w:p>
          <w:p>
            <w:pPr>
              <w:jc w:val="center"/>
            </w:pPr>
            <w:r>
              <w:rPr>
                <w:rFonts w:hint="eastAsia"/>
              </w:rPr>
              <w:t>4、凤尾尊(不同颜色、花纹、大小)2件</w:t>
            </w:r>
          </w:p>
          <w:p>
            <w:pPr>
              <w:jc w:val="center"/>
            </w:pPr>
            <w:r>
              <w:rPr>
                <w:rFonts w:hint="eastAsia"/>
              </w:rPr>
              <w:t>5、观音瓶(不同颜色、花纹、大小)2件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瓷碗</w:t>
            </w:r>
            <w:r>
              <w:rPr>
                <w:rFonts w:hint="eastAsia"/>
              </w:rPr>
              <w:t>：尺寸4CM—7CM(长\直径）不等</w:t>
            </w:r>
          </w:p>
          <w:p>
            <w:pPr>
              <w:pStyle w:val="14"/>
              <w:numPr>
                <w:ilvl w:val="0"/>
                <w:numId w:val="2"/>
              </w:numPr>
              <w:ind w:firstLineChars="0"/>
              <w:jc w:val="center"/>
            </w:pPr>
            <w:r>
              <w:rPr>
                <w:rFonts w:hint="eastAsia"/>
              </w:rPr>
              <w:t>深色调4件</w:t>
            </w:r>
          </w:p>
          <w:p>
            <w:pPr>
              <w:pStyle w:val="14"/>
              <w:numPr>
                <w:ilvl w:val="0"/>
                <w:numId w:val="2"/>
              </w:numPr>
              <w:ind w:firstLineChars="0"/>
              <w:jc w:val="center"/>
            </w:pPr>
            <w:r>
              <w:rPr>
                <w:rFonts w:hint="eastAsia"/>
              </w:rPr>
              <w:t>浅色调4件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瓷盘：</w:t>
            </w:r>
            <w:r>
              <w:rPr>
                <w:rFonts w:hint="eastAsia"/>
              </w:rPr>
              <w:t>尺寸10CM—20CM（长\直径）不等1、圆形白瓷盘4件（尺寸不一)</w:t>
            </w:r>
          </w:p>
          <w:p>
            <w:pPr>
              <w:jc w:val="center"/>
            </w:pPr>
            <w:r>
              <w:rPr>
                <w:rFonts w:hint="eastAsia"/>
              </w:rPr>
              <w:t>2、方形白瓷盘4件（尺寸不一)</w:t>
            </w:r>
          </w:p>
          <w:p>
            <w:pPr>
              <w:jc w:val="center"/>
            </w:pPr>
            <w:r>
              <w:rPr>
                <w:rFonts w:hint="eastAsia"/>
              </w:rPr>
              <w:t>3、不同色调瓷盘4件（尺寸不一）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瓷罐带盖</w:t>
            </w:r>
            <w:r>
              <w:rPr>
                <w:rFonts w:hint="eastAsia"/>
              </w:rPr>
              <w:t>：尺寸：12CM-30CM（高）不等1、深色调不同花纹2件</w:t>
            </w:r>
          </w:p>
          <w:p>
            <w:pPr>
              <w:jc w:val="center"/>
            </w:pPr>
            <w:r>
              <w:rPr>
                <w:rFonts w:hint="eastAsia"/>
              </w:rPr>
              <w:t>2、浅色调2件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瓷杯</w:t>
            </w:r>
            <w:r>
              <w:rPr>
                <w:rFonts w:hint="eastAsia"/>
              </w:rPr>
              <w:t>：尺寸：80M—15CM（高）不等</w:t>
            </w:r>
          </w:p>
          <w:p>
            <w:pPr>
              <w:jc w:val="center"/>
            </w:pPr>
            <w:r>
              <w:rPr>
                <w:rFonts w:hint="eastAsia"/>
              </w:rPr>
              <w:t>1、深色调不同花纹2体</w:t>
            </w:r>
          </w:p>
          <w:p>
            <w:pPr>
              <w:jc w:val="center"/>
            </w:pPr>
            <w:r>
              <w:rPr>
                <w:rFonts w:hint="eastAsia"/>
              </w:rPr>
              <w:t>2、淡色调2件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4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玻璃类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玻璃花瓶</w:t>
            </w:r>
            <w:r>
              <w:rPr>
                <w:rFonts w:hint="eastAsia"/>
              </w:rPr>
              <w:t>：尺寸：15CM—40CM（高）不年1、透明玻璃花瓶5件（大小不一）</w:t>
            </w:r>
          </w:p>
          <w:p>
            <w:pPr>
              <w:jc w:val="center"/>
            </w:pPr>
            <w:r>
              <w:rPr>
                <w:rFonts w:hint="eastAsia"/>
              </w:rPr>
              <w:t>2、彩色玻璃花瓶5件（大小不一）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玻璃杯</w:t>
            </w:r>
            <w:r>
              <w:rPr>
                <w:rFonts w:hint="eastAsia"/>
              </w:rPr>
              <w:t>：尺寸：6CM-14CM((高）不等</w:t>
            </w:r>
          </w:p>
          <w:p>
            <w:pPr>
              <w:jc w:val="center"/>
            </w:pPr>
            <w:r>
              <w:rPr>
                <w:rFonts w:hint="eastAsia"/>
              </w:rPr>
              <w:t>1、圆形透明杯5件（大小不一)</w:t>
            </w:r>
          </w:p>
          <w:p>
            <w:pPr>
              <w:jc w:val="center"/>
            </w:pPr>
            <w:r>
              <w:rPr>
                <w:rFonts w:hint="eastAsia"/>
              </w:rPr>
              <w:t>2、八角透明杯子5件（大小不一)</w:t>
            </w:r>
          </w:p>
          <w:p>
            <w:pPr>
              <w:jc w:val="center"/>
            </w:pPr>
            <w:r>
              <w:rPr>
                <w:rFonts w:hint="eastAsia"/>
              </w:rPr>
              <w:t>3、高脚杯10件（大小不一)</w:t>
            </w:r>
          </w:p>
          <w:p>
            <w:pPr>
              <w:jc w:val="center"/>
            </w:pPr>
            <w:r>
              <w:rPr>
                <w:rFonts w:hint="eastAsia"/>
              </w:rPr>
              <w:t>4、带把手的玻璃杯5件（大小不一)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五金类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不锈钢水壶</w:t>
            </w:r>
            <w:r>
              <w:rPr>
                <w:rFonts w:hint="eastAsia"/>
              </w:rPr>
              <w:t>：尺寸：13CM-30CM(高）不等</w:t>
            </w:r>
          </w:p>
          <w:p>
            <w:pPr>
              <w:jc w:val="center"/>
            </w:pPr>
            <w:r>
              <w:rPr>
                <w:rFonts w:hint="eastAsia"/>
              </w:rPr>
              <w:t>1、高嘴壶5件（大小不一)</w:t>
            </w:r>
          </w:p>
          <w:p>
            <w:pPr>
              <w:jc w:val="center"/>
            </w:pPr>
            <w:r>
              <w:rPr>
                <w:rFonts w:hint="eastAsia"/>
              </w:rPr>
              <w:t>2、调味壶5件（大小不一）</w:t>
            </w:r>
          </w:p>
          <w:p>
            <w:pPr>
              <w:jc w:val="center"/>
            </w:pPr>
            <w:r>
              <w:rPr>
                <w:rFonts w:hint="eastAsia"/>
              </w:rPr>
              <w:t>3、咖啡壶5件（大小不一)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不锈钢刀具</w:t>
            </w:r>
            <w:r>
              <w:rPr>
                <w:rFonts w:hint="eastAsia"/>
              </w:rPr>
              <w:t>：10件 尺寸：15CM-20CM（长）不等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不锈钢餐叉餐勺：</w:t>
            </w:r>
            <w:r>
              <w:rPr>
                <w:rFonts w:hint="eastAsia"/>
              </w:rPr>
              <w:t>10件 尺寸：15CM-20CM长）不等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不锈钢钢盆:</w:t>
            </w:r>
            <w:r>
              <w:rPr>
                <w:rFonts w:hint="eastAsia"/>
              </w:rPr>
              <w:t>5件 尺寸：14CM—20CM(直径）不等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不锈钢杯子</w:t>
            </w:r>
            <w:r>
              <w:rPr>
                <w:rFonts w:hint="eastAsia"/>
              </w:rPr>
              <w:t>:5件 尺寸：60CM-10CM(高）不等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五金工具套装</w:t>
            </w:r>
            <w:r>
              <w:rPr>
                <w:rFonts w:hint="eastAsia"/>
              </w:rPr>
              <w:t>：5件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纺织类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</w:rPr>
              <w:t>静物衬布</w:t>
            </w:r>
            <w:r>
              <w:rPr>
                <w:rFonts w:hint="eastAsia"/>
              </w:rPr>
              <w:t>：尺寸：1.5×2(M)</w:t>
            </w:r>
          </w:p>
          <w:p>
            <w:pPr>
              <w:jc w:val="center"/>
            </w:pPr>
            <w:r>
              <w:rPr>
                <w:rFonts w:hint="eastAsia"/>
              </w:rPr>
              <w:t>黑色：5件</w:t>
            </w:r>
          </w:p>
          <w:p>
            <w:pPr>
              <w:jc w:val="center"/>
            </w:pPr>
            <w:r>
              <w:rPr>
                <w:rFonts w:hint="eastAsia"/>
              </w:rPr>
              <w:t>白色：5件</w:t>
            </w:r>
          </w:p>
          <w:p>
            <w:pPr>
              <w:jc w:val="center"/>
            </w:pPr>
            <w:r>
              <w:rPr>
                <w:rFonts w:hint="eastAsia"/>
              </w:rPr>
              <w:t>灰色：深灰、灰、浅灰各3件</w:t>
            </w:r>
          </w:p>
          <w:p>
            <w:pPr>
              <w:jc w:val="center"/>
            </w:pPr>
            <w:r>
              <w:rPr>
                <w:rFonts w:hint="eastAsia"/>
              </w:rPr>
              <w:t>红色系：枣红、深红、大红、攻红、粉红、浅粉各3件</w:t>
            </w:r>
          </w:p>
          <w:p>
            <w:pPr>
              <w:jc w:val="center"/>
            </w:pPr>
            <w:r>
              <w:rPr>
                <w:rFonts w:hint="eastAsia"/>
              </w:rPr>
              <w:t>蓝色系：藏蓝、深蓝、湖蓝、钴蓝、浅蓝各3件</w:t>
            </w:r>
          </w:p>
          <w:p>
            <w:pPr>
              <w:jc w:val="center"/>
            </w:pPr>
            <w:r>
              <w:rPr>
                <w:rFonts w:hint="eastAsia"/>
              </w:rPr>
              <w:t>绿色系：橄榄绿、墨绿、翠绿、草绿、浅绿各3件</w:t>
            </w:r>
          </w:p>
          <w:p>
            <w:pPr>
              <w:jc w:val="center"/>
            </w:pPr>
            <w:r>
              <w:rPr>
                <w:rFonts w:hint="eastAsia"/>
              </w:rPr>
              <w:t>黄色系：橘黄、明黄、杏黄、柠檬黄、淡奶黄各3件</w:t>
            </w:r>
          </w:p>
          <w:p>
            <w:pPr>
              <w:jc w:val="center"/>
            </w:pPr>
            <w:r>
              <w:rPr>
                <w:rFonts w:hint="eastAsia"/>
              </w:rPr>
              <w:t>其他色：咖啡色、棕色、紫色、浅紫色各3件</w:t>
            </w:r>
          </w:p>
          <w:p>
            <w:pPr>
              <w:jc w:val="center"/>
            </w:pPr>
            <w:r>
              <w:rPr>
                <w:rFonts w:hint="eastAsia"/>
              </w:rPr>
              <w:t>格子条纹：各色格子、条纹各4件</w:t>
            </w:r>
          </w:p>
          <w:p>
            <w:pPr>
              <w:jc w:val="center"/>
            </w:pPr>
            <w:r>
              <w:rPr>
                <w:rFonts w:hint="eastAsia"/>
                <w:b/>
              </w:rPr>
              <w:t>毛皮、长绒布:</w:t>
            </w:r>
            <w:r>
              <w:rPr>
                <w:rFonts w:hint="eastAsia"/>
              </w:rPr>
              <w:t>尺寸：1×1.5(M)</w:t>
            </w:r>
          </w:p>
          <w:p>
            <w:pPr>
              <w:jc w:val="center"/>
            </w:pPr>
            <w:r>
              <w:rPr>
                <w:rFonts w:hint="eastAsia"/>
              </w:rPr>
              <w:t>不同深色系5件</w:t>
            </w:r>
          </w:p>
          <w:p>
            <w:pPr>
              <w:jc w:val="center"/>
            </w:pPr>
            <w:r>
              <w:rPr>
                <w:rFonts w:hint="eastAsia"/>
              </w:rPr>
              <w:t>不同浅色系5件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112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其他类</w:t>
            </w:r>
          </w:p>
        </w:tc>
        <w:tc>
          <w:tcPr>
            <w:tcW w:w="543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1、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生活用品：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台灯高矮、不同造型各2件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老式手提复古煤油灯2件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老式留声机2件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老式收音机2件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2、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干花干草: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干麦穗花2束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银柳干花2束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满天星干花2束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莲蓬带籽干花10支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棉花干花10支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其他类不同干花4束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3、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仿真水果: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仿真柿子3支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仿真红辣椒、青辣椒各2串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仿真带皮大蒜2串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仿真玉米2串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其他类仿真水果蔬菜</w:t>
            </w:r>
            <w:r>
              <w:rPr>
                <w:rFonts w:hint="eastAsia"/>
                <w:lang w:val="en-US" w:eastAsia="zh-CN"/>
              </w:rPr>
              <w:t>10个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4、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动物标本: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羊头头骨1件30×70（CM）左右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鸟类标本（黄色、彩色、灰白色、蓝色虎皮）4件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孔雀标本绿色1件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</w:rPr>
              <w:t>家禽标本（鸡鸭鹅）3件</w:t>
            </w:r>
          </w:p>
        </w:tc>
        <w:tc>
          <w:tcPr>
            <w:tcW w:w="1067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51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9450" w:type="dxa"/>
            <w:gridSpan w:val="5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550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9D211F"/>
    <w:multiLevelType w:val="multilevel"/>
    <w:tmpl w:val="269D211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32761E"/>
    <w:multiLevelType w:val="multilevel"/>
    <w:tmpl w:val="3D32761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694AA3"/>
    <w:rsid w:val="00014D67"/>
    <w:rsid w:val="00032CFC"/>
    <w:rsid w:val="00035D53"/>
    <w:rsid w:val="000534A9"/>
    <w:rsid w:val="000751D8"/>
    <w:rsid w:val="000867C4"/>
    <w:rsid w:val="000966F1"/>
    <w:rsid w:val="00096BF7"/>
    <w:rsid w:val="00097A8D"/>
    <w:rsid w:val="00097C12"/>
    <w:rsid w:val="000B3C99"/>
    <w:rsid w:val="000B5B54"/>
    <w:rsid w:val="000B6C7D"/>
    <w:rsid w:val="000C69AC"/>
    <w:rsid w:val="000D40A1"/>
    <w:rsid w:val="000E6954"/>
    <w:rsid w:val="000F58F9"/>
    <w:rsid w:val="001029A0"/>
    <w:rsid w:val="00116F29"/>
    <w:rsid w:val="00120F58"/>
    <w:rsid w:val="00125537"/>
    <w:rsid w:val="00136309"/>
    <w:rsid w:val="00136F72"/>
    <w:rsid w:val="00140A64"/>
    <w:rsid w:val="00157BD7"/>
    <w:rsid w:val="001703AF"/>
    <w:rsid w:val="00172769"/>
    <w:rsid w:val="00173EFB"/>
    <w:rsid w:val="00185BFA"/>
    <w:rsid w:val="00192ED6"/>
    <w:rsid w:val="00194524"/>
    <w:rsid w:val="001A7EB7"/>
    <w:rsid w:val="001B7BF7"/>
    <w:rsid w:val="001D398F"/>
    <w:rsid w:val="001F713F"/>
    <w:rsid w:val="00211AC0"/>
    <w:rsid w:val="00227AEB"/>
    <w:rsid w:val="00230B54"/>
    <w:rsid w:val="0023612E"/>
    <w:rsid w:val="00243718"/>
    <w:rsid w:val="00245B4B"/>
    <w:rsid w:val="002504FB"/>
    <w:rsid w:val="002550FF"/>
    <w:rsid w:val="0025733D"/>
    <w:rsid w:val="00263809"/>
    <w:rsid w:val="0027345C"/>
    <w:rsid w:val="00280BF6"/>
    <w:rsid w:val="00282F85"/>
    <w:rsid w:val="00293249"/>
    <w:rsid w:val="002A439E"/>
    <w:rsid w:val="002B425F"/>
    <w:rsid w:val="002C1634"/>
    <w:rsid w:val="002D0C96"/>
    <w:rsid w:val="002D3D42"/>
    <w:rsid w:val="002E0B13"/>
    <w:rsid w:val="002E1633"/>
    <w:rsid w:val="002E3032"/>
    <w:rsid w:val="002F4DBD"/>
    <w:rsid w:val="002F7719"/>
    <w:rsid w:val="0030039B"/>
    <w:rsid w:val="003023C6"/>
    <w:rsid w:val="003070A1"/>
    <w:rsid w:val="003078B1"/>
    <w:rsid w:val="00307B6B"/>
    <w:rsid w:val="00310324"/>
    <w:rsid w:val="00312C7A"/>
    <w:rsid w:val="00322C4C"/>
    <w:rsid w:val="0033266F"/>
    <w:rsid w:val="00332EE7"/>
    <w:rsid w:val="00343863"/>
    <w:rsid w:val="00353817"/>
    <w:rsid w:val="00356936"/>
    <w:rsid w:val="003733A3"/>
    <w:rsid w:val="00373BA5"/>
    <w:rsid w:val="0037579C"/>
    <w:rsid w:val="00375DAA"/>
    <w:rsid w:val="0038502E"/>
    <w:rsid w:val="00390460"/>
    <w:rsid w:val="003A246C"/>
    <w:rsid w:val="003C284E"/>
    <w:rsid w:val="003C3ED8"/>
    <w:rsid w:val="003D5DFB"/>
    <w:rsid w:val="003E3666"/>
    <w:rsid w:val="003E6E65"/>
    <w:rsid w:val="003F13CF"/>
    <w:rsid w:val="003F796A"/>
    <w:rsid w:val="00411ED5"/>
    <w:rsid w:val="00420E01"/>
    <w:rsid w:val="0043084A"/>
    <w:rsid w:val="00433FE2"/>
    <w:rsid w:val="0043444D"/>
    <w:rsid w:val="00443196"/>
    <w:rsid w:val="00456F6C"/>
    <w:rsid w:val="0046525F"/>
    <w:rsid w:val="00483F63"/>
    <w:rsid w:val="00487745"/>
    <w:rsid w:val="004A06EB"/>
    <w:rsid w:val="004B5737"/>
    <w:rsid w:val="004B5B12"/>
    <w:rsid w:val="004C454D"/>
    <w:rsid w:val="004C7122"/>
    <w:rsid w:val="004E3147"/>
    <w:rsid w:val="004E37FD"/>
    <w:rsid w:val="004F0F3A"/>
    <w:rsid w:val="005254F3"/>
    <w:rsid w:val="00525607"/>
    <w:rsid w:val="005445A4"/>
    <w:rsid w:val="005522CE"/>
    <w:rsid w:val="005534C7"/>
    <w:rsid w:val="005761D7"/>
    <w:rsid w:val="005767BF"/>
    <w:rsid w:val="005805AF"/>
    <w:rsid w:val="005813BC"/>
    <w:rsid w:val="005865EC"/>
    <w:rsid w:val="005A1449"/>
    <w:rsid w:val="005A1598"/>
    <w:rsid w:val="005C19D4"/>
    <w:rsid w:val="005C24B4"/>
    <w:rsid w:val="005C4D94"/>
    <w:rsid w:val="005D247F"/>
    <w:rsid w:val="005D426E"/>
    <w:rsid w:val="005E2EEC"/>
    <w:rsid w:val="005E57F3"/>
    <w:rsid w:val="005E58A7"/>
    <w:rsid w:val="005F0F3F"/>
    <w:rsid w:val="005F1A5F"/>
    <w:rsid w:val="005F1A8A"/>
    <w:rsid w:val="005F24FF"/>
    <w:rsid w:val="005F5C1D"/>
    <w:rsid w:val="006368BE"/>
    <w:rsid w:val="0064611F"/>
    <w:rsid w:val="006510CE"/>
    <w:rsid w:val="00667261"/>
    <w:rsid w:val="00691876"/>
    <w:rsid w:val="00692C80"/>
    <w:rsid w:val="00693F97"/>
    <w:rsid w:val="00694AA3"/>
    <w:rsid w:val="006A0FEA"/>
    <w:rsid w:val="006A2F90"/>
    <w:rsid w:val="006A3B89"/>
    <w:rsid w:val="006B7B37"/>
    <w:rsid w:val="006D2909"/>
    <w:rsid w:val="006D7CC7"/>
    <w:rsid w:val="006F4777"/>
    <w:rsid w:val="006F5F97"/>
    <w:rsid w:val="0070478C"/>
    <w:rsid w:val="00705C34"/>
    <w:rsid w:val="007103E2"/>
    <w:rsid w:val="007206FD"/>
    <w:rsid w:val="00754F1D"/>
    <w:rsid w:val="00756F9D"/>
    <w:rsid w:val="00764742"/>
    <w:rsid w:val="00772903"/>
    <w:rsid w:val="00777D89"/>
    <w:rsid w:val="00793918"/>
    <w:rsid w:val="00796505"/>
    <w:rsid w:val="00796DBC"/>
    <w:rsid w:val="007A4991"/>
    <w:rsid w:val="007A7921"/>
    <w:rsid w:val="007B65B8"/>
    <w:rsid w:val="007E4434"/>
    <w:rsid w:val="008012E9"/>
    <w:rsid w:val="00803032"/>
    <w:rsid w:val="00826D9F"/>
    <w:rsid w:val="00857B98"/>
    <w:rsid w:val="00865B83"/>
    <w:rsid w:val="008666D5"/>
    <w:rsid w:val="008704F0"/>
    <w:rsid w:val="0088022B"/>
    <w:rsid w:val="008B41BD"/>
    <w:rsid w:val="008B6755"/>
    <w:rsid w:val="008D13E8"/>
    <w:rsid w:val="008E7DB8"/>
    <w:rsid w:val="00901209"/>
    <w:rsid w:val="009058E9"/>
    <w:rsid w:val="00905EC6"/>
    <w:rsid w:val="0091178B"/>
    <w:rsid w:val="00913C35"/>
    <w:rsid w:val="00922AF3"/>
    <w:rsid w:val="0092497B"/>
    <w:rsid w:val="009408CF"/>
    <w:rsid w:val="00960AA8"/>
    <w:rsid w:val="00966EC0"/>
    <w:rsid w:val="009732B0"/>
    <w:rsid w:val="009739D9"/>
    <w:rsid w:val="00975DD7"/>
    <w:rsid w:val="009801A3"/>
    <w:rsid w:val="00984635"/>
    <w:rsid w:val="00986652"/>
    <w:rsid w:val="00987740"/>
    <w:rsid w:val="00993A08"/>
    <w:rsid w:val="009A44A3"/>
    <w:rsid w:val="009A5CD0"/>
    <w:rsid w:val="009A622D"/>
    <w:rsid w:val="009A73B6"/>
    <w:rsid w:val="009C152E"/>
    <w:rsid w:val="009C72DE"/>
    <w:rsid w:val="009C738D"/>
    <w:rsid w:val="009E5E41"/>
    <w:rsid w:val="009F7BFC"/>
    <w:rsid w:val="00A00C8A"/>
    <w:rsid w:val="00A027D6"/>
    <w:rsid w:val="00A06857"/>
    <w:rsid w:val="00A10279"/>
    <w:rsid w:val="00A1397E"/>
    <w:rsid w:val="00A149DC"/>
    <w:rsid w:val="00A16491"/>
    <w:rsid w:val="00A173DA"/>
    <w:rsid w:val="00A22882"/>
    <w:rsid w:val="00A30064"/>
    <w:rsid w:val="00A30583"/>
    <w:rsid w:val="00A32BE4"/>
    <w:rsid w:val="00A7171A"/>
    <w:rsid w:val="00A72107"/>
    <w:rsid w:val="00A83018"/>
    <w:rsid w:val="00A917CD"/>
    <w:rsid w:val="00A91AE4"/>
    <w:rsid w:val="00A927E5"/>
    <w:rsid w:val="00AA4BCB"/>
    <w:rsid w:val="00AB1110"/>
    <w:rsid w:val="00AB3C06"/>
    <w:rsid w:val="00AB5996"/>
    <w:rsid w:val="00AC2D6E"/>
    <w:rsid w:val="00B427C4"/>
    <w:rsid w:val="00B43EBC"/>
    <w:rsid w:val="00B4600A"/>
    <w:rsid w:val="00B67928"/>
    <w:rsid w:val="00B774FF"/>
    <w:rsid w:val="00B82548"/>
    <w:rsid w:val="00B864E2"/>
    <w:rsid w:val="00BB3CFE"/>
    <w:rsid w:val="00BB4CBA"/>
    <w:rsid w:val="00BD0A2F"/>
    <w:rsid w:val="00BD16EC"/>
    <w:rsid w:val="00BD5A77"/>
    <w:rsid w:val="00BE05C8"/>
    <w:rsid w:val="00BF1D1E"/>
    <w:rsid w:val="00BF31C4"/>
    <w:rsid w:val="00C066C4"/>
    <w:rsid w:val="00C2168D"/>
    <w:rsid w:val="00C25B13"/>
    <w:rsid w:val="00C37D85"/>
    <w:rsid w:val="00C51D0D"/>
    <w:rsid w:val="00C524CA"/>
    <w:rsid w:val="00C54F88"/>
    <w:rsid w:val="00C6272B"/>
    <w:rsid w:val="00C725D4"/>
    <w:rsid w:val="00C9775C"/>
    <w:rsid w:val="00CA1A07"/>
    <w:rsid w:val="00CB1EC7"/>
    <w:rsid w:val="00CB6237"/>
    <w:rsid w:val="00CC12E8"/>
    <w:rsid w:val="00CE4BB6"/>
    <w:rsid w:val="00D055DC"/>
    <w:rsid w:val="00D129BA"/>
    <w:rsid w:val="00D13D6A"/>
    <w:rsid w:val="00D21774"/>
    <w:rsid w:val="00D2662C"/>
    <w:rsid w:val="00D33CB9"/>
    <w:rsid w:val="00D35841"/>
    <w:rsid w:val="00D450BD"/>
    <w:rsid w:val="00D57CC2"/>
    <w:rsid w:val="00D625E0"/>
    <w:rsid w:val="00D71976"/>
    <w:rsid w:val="00D75FAE"/>
    <w:rsid w:val="00D804A6"/>
    <w:rsid w:val="00D80B8A"/>
    <w:rsid w:val="00D84C52"/>
    <w:rsid w:val="00D9304C"/>
    <w:rsid w:val="00D96FF4"/>
    <w:rsid w:val="00DB2A58"/>
    <w:rsid w:val="00DB7ADA"/>
    <w:rsid w:val="00DE6D3F"/>
    <w:rsid w:val="00E019C5"/>
    <w:rsid w:val="00E02D79"/>
    <w:rsid w:val="00E10587"/>
    <w:rsid w:val="00E225CE"/>
    <w:rsid w:val="00E33993"/>
    <w:rsid w:val="00E50EB4"/>
    <w:rsid w:val="00E515E7"/>
    <w:rsid w:val="00E55BDF"/>
    <w:rsid w:val="00E55E99"/>
    <w:rsid w:val="00E748FC"/>
    <w:rsid w:val="00E7767F"/>
    <w:rsid w:val="00E83F66"/>
    <w:rsid w:val="00E85BB8"/>
    <w:rsid w:val="00E86104"/>
    <w:rsid w:val="00E90931"/>
    <w:rsid w:val="00E94F0A"/>
    <w:rsid w:val="00E95E00"/>
    <w:rsid w:val="00E96FBB"/>
    <w:rsid w:val="00EB6CB3"/>
    <w:rsid w:val="00EC48BC"/>
    <w:rsid w:val="00ED424B"/>
    <w:rsid w:val="00EE45BA"/>
    <w:rsid w:val="00F23473"/>
    <w:rsid w:val="00F25BC5"/>
    <w:rsid w:val="00F37DAA"/>
    <w:rsid w:val="00F81CED"/>
    <w:rsid w:val="00F82BEF"/>
    <w:rsid w:val="00F93093"/>
    <w:rsid w:val="00F97661"/>
    <w:rsid w:val="00FB6C8B"/>
    <w:rsid w:val="00FC4B1F"/>
    <w:rsid w:val="03CE5F43"/>
    <w:rsid w:val="08BE436B"/>
    <w:rsid w:val="092B7994"/>
    <w:rsid w:val="108B6300"/>
    <w:rsid w:val="15192D96"/>
    <w:rsid w:val="1AA2382E"/>
    <w:rsid w:val="29E11055"/>
    <w:rsid w:val="30031195"/>
    <w:rsid w:val="4EDA2C6D"/>
    <w:rsid w:val="54F63F7F"/>
    <w:rsid w:val="5FD66BE9"/>
    <w:rsid w:val="6059060A"/>
    <w:rsid w:val="66E7709A"/>
    <w:rsid w:val="6B8C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3"/>
    <w:unhideWhenUsed/>
    <w:qFormat/>
    <w:uiPriority w:val="0"/>
    <w:pPr>
      <w:spacing w:after="120"/>
    </w:p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rFonts w:ascii="Times New Roman" w:hAnsi="Times New Roman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semiHidden/>
    <w:qFormat/>
    <w:uiPriority w:val="99"/>
    <w:rPr>
      <w:sz w:val="18"/>
      <w:szCs w:val="18"/>
    </w:rPr>
  </w:style>
  <w:style w:type="paragraph" w:customStyle="1" w:styleId="12">
    <w:name w:val="_Style 1"/>
    <w:basedOn w:val="1"/>
    <w:qFormat/>
    <w:uiPriority w:val="34"/>
    <w:pPr>
      <w:spacing w:line="360" w:lineRule="auto"/>
      <w:ind w:firstLine="420" w:firstLineChars="200"/>
    </w:pPr>
    <w:rPr>
      <w:sz w:val="24"/>
    </w:rPr>
  </w:style>
  <w:style w:type="character" w:customStyle="1" w:styleId="13">
    <w:name w:val="正文文本 Char"/>
    <w:basedOn w:val="9"/>
    <w:link w:val="2"/>
    <w:qFormat/>
    <w:uiPriority w:val="0"/>
    <w:rPr>
      <w:rFonts w:ascii="Calibri" w:hAnsi="Calibri" w:eastAsia="宋体" w:cs="Times New Roman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38956-DCBE-4441-81EB-B52332607D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1937</Words>
  <Characters>2218</Characters>
  <Lines>17</Lines>
  <Paragraphs>4</Paragraphs>
  <TotalTime>0</TotalTime>
  <ScaleCrop>false</ScaleCrop>
  <LinksUpToDate>false</LinksUpToDate>
  <CharactersWithSpaces>2230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2023-03-18T19:47:00Z</dcterms:created>
  <dc:creator>Administrator</dc:creator>
  <cp:lastModifiedBy>品诺酒店用品</cp:lastModifiedBy>
  <dcterms:modified xsi:type="dcterms:W3CDTF">2023-06-29T09:03:11Z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FEC41318DA374A84B820707F7A1DEA50_13</vt:lpwstr>
  </property>
</Properties>
</file>