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416"/>
        <w:gridCol w:w="658"/>
        <w:gridCol w:w="658"/>
        <w:gridCol w:w="1220"/>
        <w:gridCol w:w="1220"/>
        <w:gridCol w:w="2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26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电梯无线报警装置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采购及安装项目采购需求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2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一、数字电梯无线对讲系统配套以及价格报价清单：12台电梯，其中10台有机房，2台无机房的，地上一层（如果值班室在地下的话，主机天线需要加长，费用不另行计算。）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A：电梯无线中控对讲系统（管理中心）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电梯无线中控对讲系统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安装在监控室，能带20个分机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UPS专用电源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专用电源，含备用保险丝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主机配套使用，连接线需要安装到露天地方，如果需要加长，费用不另行计算。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B：前端设备配置(电梯机房处安装）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电梯无线分机对讲系统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每台带一部电梯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电梯无线分机对讲系统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每台带2部电梯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UPS专用电源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12V5AH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机房通话器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D：安装调试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8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92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注：1、6台电梯3个机房，4台电梯4个机房（2台机房在一起中间隔一方墙），2台无机房电梯；使用一对多分机时，需使用RVVP4*1.0线材作为机房各电梯之间的连接线，此线材及布线费含在以上报价中；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2、无线对讲主要用于轿厢呼叫到管理中心使用，如果单独电梯内四方通话，声音较小，请知悉；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3、电梯机房到电梯轿顶、轿厢、底坑采用电梯原有配置的五方通话线材即可（需拆除电梯原有五方对讲设备），见下方接线图</w:t>
            </w:r>
          </w:p>
        </w:tc>
      </w:tr>
    </w:tbl>
    <w:p>
      <w:pPr>
        <w:jc w:val="center"/>
      </w:pPr>
      <w:r>
        <w:drawing>
          <wp:inline distT="0" distB="0" distL="114300" distR="114300">
            <wp:extent cx="5966460" cy="3857625"/>
            <wp:effectExtent l="0" t="0" r="15240" b="9525"/>
            <wp:docPr id="2" name="图片 2" descr="C:\Users\1\Documents\Tencent Files\345699217\FileRecv\系统接线图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\Documents\Tencent Files\345699217\FileRecv\系统接线图1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646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43637184"/>
    <w:rsid w:val="04C335CE"/>
    <w:rsid w:val="09826726"/>
    <w:rsid w:val="3ED80DC7"/>
    <w:rsid w:val="43637184"/>
    <w:rsid w:val="7A16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582</Characters>
  <Lines>0</Lines>
  <Paragraphs>0</Paragraphs>
  <TotalTime>2</TotalTime>
  <ScaleCrop>false</ScaleCrop>
  <LinksUpToDate>false</LinksUpToDate>
  <CharactersWithSpaces>591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2022-10-28T05:56:00Z</dcterms:created>
  <dc:creator>品诺酒店用品</dc:creator>
  <cp:lastModifiedBy>品诺酒店用品</cp:lastModifiedBy>
  <dcterms:modified xsi:type="dcterms:W3CDTF">2023-05-12T03:32:29Z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AF9994C30E2E4444A4A7F836454EBC13</vt:lpwstr>
  </property>
</Properties>
</file>