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6"/>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桐城师范高等专科学校《春笋》期刊印刷服务采购项目(二次)</w:t>
      </w:r>
    </w:p>
    <w:p w14:paraId="012F5E32">
      <w:pPr>
        <w:pStyle w:val="48"/>
        <w:rPr>
          <w:rFonts w:hint="eastAsia"/>
          <w:color w:val="auto"/>
          <w:highlight w:val="none"/>
        </w:rPr>
      </w:pPr>
    </w:p>
    <w:p w14:paraId="16BD5BFA">
      <w:pPr>
        <w:spacing w:line="480" w:lineRule="exact"/>
        <w:rPr>
          <w:rFonts w:ascii="宋体"/>
          <w:color w:val="auto"/>
          <w:sz w:val="44"/>
          <w:szCs w:val="44"/>
          <w:highlight w:val="none"/>
        </w:rPr>
      </w:pPr>
    </w:p>
    <w:p w14:paraId="2E845CB9">
      <w:pPr>
        <w:pStyle w:val="48"/>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009</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安徽建方工程造价有限公司</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7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2"/>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8"/>
        <w:rPr>
          <w:color w:val="auto"/>
          <w:highlight w:val="none"/>
          <w:lang w:val="zh-CN"/>
        </w:rPr>
      </w:pPr>
    </w:p>
    <w:p w14:paraId="6F456B90">
      <w:pPr>
        <w:pStyle w:val="30"/>
        <w:tabs>
          <w:tab w:val="right" w:leader="dot" w:pos="9070"/>
        </w:tabs>
        <w:spacing w:line="360" w:lineRule="auto"/>
        <w:rPr>
          <w:color w:val="auto"/>
          <w:highlight w:val="none"/>
        </w:rPr>
      </w:pPr>
      <w:bookmarkStart w:id="0" w:name="_Toc54941328"/>
      <w:bookmarkStart w:id="1" w:name="_Toc23467"/>
      <w:bookmarkStart w:id="2" w:name="_Toc21464"/>
      <w:bookmarkStart w:id="3"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30"/>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30"/>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71C01B9F">
      <w:pPr>
        <w:pStyle w:val="22"/>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2"/>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5" w:name="_Toc28359011"/>
      <w:bookmarkStart w:id="6" w:name="_Toc35393797"/>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78714DEE">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桐城师范高等专科学校《春笋》期刊印刷服务采购项目（二次）</w:t>
            </w:r>
            <w:r>
              <w:rPr>
                <w:rFonts w:hint="eastAsia" w:ascii="仿宋" w:hAnsi="仿宋" w:eastAsia="仿宋" w:cs="仿宋"/>
                <w:color w:val="333333"/>
                <w:kern w:val="0"/>
                <w:sz w:val="27"/>
                <w:szCs w:val="27"/>
                <w:lang w:val="en-US" w:eastAsia="zh-CN" w:bidi="ar"/>
              </w:rPr>
              <w:t>的潜在供应商应在桐城师范高等专科学校官网获取采购文件，并于2024年7月8日9时00分（北京时间）前提交响应文件。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7" w:name="_Toc28359012"/>
      <w:bookmarkStart w:id="8" w:name="_Toc35393629"/>
      <w:bookmarkStart w:id="9" w:name="_Toc28359089"/>
      <w:bookmarkStart w:id="10" w:name="_Toc35393798"/>
      <w:r>
        <w:rPr>
          <w:rFonts w:hint="eastAsia" w:ascii="黑体" w:hAnsi="黑体" w:eastAsia="黑体" w:cs="宋体"/>
          <w:bCs/>
          <w:color w:val="auto"/>
          <w:sz w:val="28"/>
          <w:szCs w:val="28"/>
          <w:highlight w:val="none"/>
        </w:rPr>
        <w:t>一、项目基本情况</w:t>
      </w:r>
      <w:bookmarkEnd w:id="7"/>
      <w:bookmarkEnd w:id="8"/>
      <w:bookmarkEnd w:id="9"/>
      <w:bookmarkEnd w:id="10"/>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009</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项目名称：桐城师范高等专科学校《春笋》期刊印刷服务采购项目（</w:t>
      </w:r>
      <w:r>
        <w:rPr>
          <w:rFonts w:hint="eastAsia" w:ascii="仿宋" w:hAnsi="仿宋" w:eastAsia="仿宋" w:cs="Times New Roman"/>
          <w:color w:val="auto"/>
          <w:sz w:val="28"/>
          <w:szCs w:val="28"/>
          <w:highlight w:val="none"/>
          <w:lang w:val="en-US" w:eastAsia="zh-CN"/>
        </w:rPr>
        <w:t>二次</w:t>
      </w:r>
      <w:r>
        <w:rPr>
          <w:rFonts w:hint="eastAsia" w:ascii="仿宋" w:hAnsi="仿宋" w:eastAsia="仿宋" w:cs="Times New Roman"/>
          <w:color w:val="auto"/>
          <w:sz w:val="28"/>
          <w:szCs w:val="28"/>
          <w:highlight w:val="none"/>
          <w:lang w:eastAsia="zh-CN"/>
        </w:rPr>
        <w:t>）</w:t>
      </w:r>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37000元/年</w:t>
      </w:r>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37000元/年</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olor w:val="auto"/>
          <w:sz w:val="28"/>
          <w:szCs w:val="28"/>
          <w:highlight w:val="none"/>
          <w:lang w:eastAsia="zh-CN"/>
        </w:rPr>
        <w:t>桐城师范高等专科学校《春笋》期刊印刷服务采购项目（</w:t>
      </w:r>
      <w:r>
        <w:rPr>
          <w:rFonts w:hint="eastAsia" w:ascii="仿宋" w:hAnsi="仿宋" w:eastAsia="仿宋"/>
          <w:color w:val="auto"/>
          <w:sz w:val="28"/>
          <w:szCs w:val="28"/>
          <w:highlight w:val="none"/>
          <w:lang w:val="en-US" w:eastAsia="zh-CN"/>
        </w:rPr>
        <w:t>二次</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 xml:space="preserve">3年 </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1" w:name="_Toc28359013"/>
      <w:bookmarkStart w:id="12" w:name="_Toc28359090"/>
      <w:bookmarkStart w:id="13" w:name="_Toc35393630"/>
      <w:bookmarkStart w:id="14" w:name="_Toc35393799"/>
      <w:r>
        <w:rPr>
          <w:rFonts w:hint="eastAsia" w:ascii="黑体" w:hAnsi="黑体" w:eastAsia="黑体" w:cs="宋体"/>
          <w:bCs/>
          <w:color w:val="auto"/>
          <w:sz w:val="28"/>
          <w:szCs w:val="28"/>
          <w:highlight w:val="none"/>
        </w:rPr>
        <w:t>二、申请人的资格要求：</w:t>
      </w:r>
      <w:bookmarkEnd w:id="11"/>
      <w:bookmarkEnd w:id="12"/>
      <w:bookmarkEnd w:id="13"/>
      <w:bookmarkEnd w:id="14"/>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15" w:name="_Toc35393631"/>
      <w:bookmarkStart w:id="16" w:name="_Toc28359014"/>
      <w:bookmarkStart w:id="17" w:name="_Toc35393800"/>
      <w:bookmarkStart w:id="18" w:name="_Toc28359091"/>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7</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8</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9" w:name="_Toc35393632"/>
      <w:bookmarkStart w:id="20" w:name="_Toc35393801"/>
      <w:bookmarkStart w:id="21" w:name="_Toc28359092"/>
      <w:bookmarkStart w:id="22" w:name="_Toc28359015"/>
      <w:r>
        <w:rPr>
          <w:rFonts w:hint="eastAsia" w:ascii="黑体" w:hAnsi="黑体" w:eastAsia="黑体" w:cs="宋体"/>
          <w:bCs/>
          <w:color w:val="auto"/>
          <w:sz w:val="28"/>
          <w:szCs w:val="28"/>
          <w:highlight w:val="none"/>
        </w:rPr>
        <w:t>四、响应文件提交</w:t>
      </w:r>
      <w:bookmarkEnd w:id="19"/>
      <w:bookmarkEnd w:id="20"/>
      <w:bookmarkEnd w:id="21"/>
      <w:bookmarkEnd w:id="22"/>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23" w:name="_Toc28359016"/>
      <w:bookmarkStart w:id="24" w:name="_Toc35393802"/>
      <w:bookmarkStart w:id="25" w:name="_Toc28359093"/>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7</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8</w:t>
      </w:r>
      <w:r>
        <w:rPr>
          <w:rFonts w:hint="eastAsia" w:ascii="仿宋" w:hAnsi="仿宋" w:eastAsia="仿宋" w:cs="仿宋"/>
          <w:b w:val="0"/>
          <w:bCs/>
          <w:color w:val="auto"/>
          <w:sz w:val="28"/>
          <w:szCs w:val="28"/>
          <w:highlight w:val="none"/>
        </w:rPr>
        <w:t>日9时00分</w:t>
      </w:r>
    </w:p>
    <w:p w14:paraId="173A73E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eastAsia="zh-CN"/>
        </w:rPr>
        <w:t>桐城市龙眠东路261号（桐城市国际大酒店宴会厅斜对面）</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27" w:name="_Toc28359094"/>
      <w:bookmarkStart w:id="28" w:name="_Toc35393803"/>
      <w:bookmarkStart w:id="29" w:name="_Toc28359017"/>
      <w:bookmarkStart w:id="30" w:name="_Toc35393634"/>
      <w:r>
        <w:rPr>
          <w:rFonts w:hint="eastAsia" w:ascii="仿宋" w:hAnsi="仿宋" w:eastAsia="仿宋"/>
          <w:color w:val="auto"/>
          <w:sz w:val="28"/>
          <w:szCs w:val="28"/>
          <w:highlight w:val="none"/>
          <w:lang w:val="en-US" w:eastAsia="zh-CN"/>
        </w:rPr>
        <w:t>时间：2024年7月8日9时00分</w:t>
      </w:r>
    </w:p>
    <w:p w14:paraId="155237B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地点：桐城市龙眠东路261号（桐城市国际大酒店宴会厅斜对面）</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484C19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1、响应文件要求：投标时需将“响应文件”分正、副本一起装袋密封，并在密封袋上加盖公章。响应文件未按要求装订密封，现场报名时招标代理将拒绝接收。</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名称：安徽建方工程造价有限公司 </w:t>
      </w:r>
    </w:p>
    <w:p w14:paraId="02483C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地址：桐城市龙眠东路261号（桐城市国际大酒店宴会厅斜对面）</w:t>
      </w:r>
      <w:bookmarkStart w:id="125" w:name="_GoBack"/>
      <w:bookmarkEnd w:id="125"/>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联系人：唐先生       联系方式：16655617228</w:t>
      </w:r>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11266"/>
      <w:bookmarkStart w:id="34" w:name="_Toc26069"/>
      <w:bookmarkStart w:id="35"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3"/>
      <w:bookmarkEnd w:id="34"/>
      <w:bookmarkEnd w:id="35"/>
    </w:p>
    <w:p w14:paraId="47ED1BFF">
      <w:pPr>
        <w:pStyle w:val="4"/>
        <w:rPr>
          <w:rFonts w:hint="eastAsia" w:eastAsia="宋体" w:cs="Tahoma"/>
          <w:bCs/>
          <w:color w:val="auto"/>
          <w:kern w:val="0"/>
          <w:sz w:val="32"/>
          <w:szCs w:val="32"/>
          <w:highlight w:val="none"/>
          <w:lang w:eastAsia="zh-CN"/>
        </w:rPr>
      </w:pPr>
      <w:bookmarkStart w:id="36" w:name="_Toc17862"/>
      <w:bookmarkStart w:id="37" w:name="_Toc439316871"/>
      <w:bookmarkStart w:id="38"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6"/>
      <w:bookmarkEnd w:id="37"/>
      <w:bookmarkEnd w:id="38"/>
      <w:r>
        <w:rPr>
          <w:rFonts w:hint="eastAsia" w:cs="Tahoma"/>
          <w:bCs/>
          <w:color w:val="auto"/>
          <w:kern w:val="0"/>
          <w:sz w:val="32"/>
          <w:szCs w:val="32"/>
          <w:highlight w:val="none"/>
          <w:lang w:eastAsia="zh-CN"/>
        </w:rPr>
        <w:t>谈判须知前附表</w:t>
      </w:r>
    </w:p>
    <w:tbl>
      <w:tblPr>
        <w:tblStyle w:val="40"/>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eastAsia" w:ascii="宋体" w:cs="宋体"/>
                <w:color w:val="auto"/>
                <w:kern w:val="0"/>
                <w:szCs w:val="21"/>
                <w:highlight w:val="none"/>
                <w:lang w:val="en-US" w:eastAsia="zh-CN"/>
              </w:rPr>
              <w:t>安徽建方工程造价有限公司</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39" w:name="_Toc439316872"/>
      <w:r>
        <w:rPr>
          <w:color w:val="auto"/>
          <w:kern w:val="0"/>
          <w:highlight w:val="none"/>
          <w:lang w:val="zh-CN"/>
        </w:rPr>
        <w:br w:type="page"/>
      </w:r>
    </w:p>
    <w:p w14:paraId="62EEFFFA">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0" w:name="_Toc54941331"/>
      <w:bookmarkStart w:id="41"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9"/>
      <w:bookmarkEnd w:id="40"/>
      <w:bookmarkEnd w:id="41"/>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439316873"/>
      <w:bookmarkStart w:id="43" w:name="_Toc10523"/>
      <w:bookmarkStart w:id="44" w:name="_Toc21078"/>
      <w:bookmarkStart w:id="45" w:name="_Toc15055"/>
      <w:bookmarkStart w:id="46" w:name="_Toc439316919"/>
      <w:bookmarkStart w:id="47" w:name="_Toc25270"/>
      <w:bookmarkStart w:id="48" w:name="_Toc7325"/>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8228"/>
      <w:bookmarkStart w:id="50" w:name="_Toc10933"/>
      <w:bookmarkStart w:id="51" w:name="_Toc27113"/>
      <w:bookmarkStart w:id="52" w:name="_Toc439316874"/>
      <w:bookmarkStart w:id="53" w:name="_Toc1704"/>
      <w:bookmarkStart w:id="54" w:name="_Toc439316920"/>
      <w:bookmarkStart w:id="55" w:name="_Toc2464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476584425"/>
      <w:bookmarkStart w:id="62" w:name="_Toc54941336"/>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54941337"/>
      <w:bookmarkStart w:id="64"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9"/>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8"/>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4395BCB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3"/>
        <w:numPr>
          <w:ilvl w:val="0"/>
          <w:numId w:val="0"/>
        </w:numPr>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76288867">
      <w:pPr>
        <w:spacing w:line="360" w:lineRule="auto"/>
        <w:ind w:firstLine="422" w:firstLineChars="200"/>
      </w:pPr>
      <w:bookmarkStart w:id="66" w:name="_Toc16371"/>
      <w:r>
        <w:rPr>
          <w:rFonts w:hint="eastAsia" w:ascii="宋体" w:hAnsi="宋体"/>
          <w:b/>
          <w:bCs/>
          <w:szCs w:val="21"/>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3"/>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每出刊一期，结算一次</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rPr>
              <w:t>供货地点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rPr>
              <w:t>供货期限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自收到通知之日起30个日历天</w:t>
            </w:r>
          </w:p>
        </w:tc>
      </w:tr>
      <w:tr w14:paraId="14FD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9" w:hRule="atLeast"/>
          <w:jc w:val="center"/>
        </w:trPr>
        <w:tc>
          <w:tcPr>
            <w:tcW w:w="808" w:type="dxa"/>
            <w:vAlign w:val="center"/>
          </w:tcPr>
          <w:p w14:paraId="79509649">
            <w:pPr>
              <w:jc w:val="center"/>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4</w:t>
            </w:r>
          </w:p>
        </w:tc>
        <w:tc>
          <w:tcPr>
            <w:tcW w:w="2391" w:type="dxa"/>
            <w:vAlign w:val="center"/>
          </w:tcPr>
          <w:p w14:paraId="10281135">
            <w:pPr>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服务期</w:t>
            </w:r>
          </w:p>
        </w:tc>
        <w:tc>
          <w:tcPr>
            <w:tcW w:w="5170" w:type="dxa"/>
            <w:vAlign w:val="center"/>
          </w:tcPr>
          <w:p w14:paraId="4E70EB94">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3年</w:t>
            </w:r>
          </w:p>
        </w:tc>
      </w:tr>
    </w:tbl>
    <w:p w14:paraId="6FA85DD2">
      <w:pPr>
        <w:ind w:firstLine="422" w:firstLineChars="200"/>
        <w:rPr>
          <w:rFonts w:ascii="宋体" w:hAnsi="宋体"/>
          <w:b/>
          <w:bCs/>
          <w:szCs w:val="21"/>
        </w:rPr>
      </w:pPr>
    </w:p>
    <w:p w14:paraId="2F149F06">
      <w:pPr>
        <w:pStyle w:val="9"/>
        <w:numPr>
          <w:ilvl w:val="0"/>
          <w:numId w:val="3"/>
        </w:numPr>
        <w:tabs>
          <w:tab w:val="left" w:pos="2730"/>
        </w:tabs>
        <w:spacing w:line="240" w:lineRule="auto"/>
        <w:ind w:firstLine="549" w:firstLineChars="196"/>
        <w:rPr>
          <w:bCs/>
          <w:szCs w:val="24"/>
        </w:rPr>
      </w:pPr>
      <w:r>
        <w:rPr>
          <w:rFonts w:hint="eastAsia"/>
          <w:bCs/>
          <w:szCs w:val="24"/>
        </w:rPr>
        <w:t>服务内容</w:t>
      </w:r>
    </w:p>
    <w:p w14:paraId="2F4D861E">
      <w:pPr>
        <w:pStyle w:val="5"/>
      </w:pPr>
      <w:r>
        <w:rPr>
          <w:rFonts w:hint="eastAsia"/>
          <w:lang w:eastAsia="zh-CN"/>
        </w:rPr>
        <w:t>桐城师范高等专科学校《春笋》期刊印刷服务采购项目（</w:t>
      </w:r>
      <w:r>
        <w:rPr>
          <w:rFonts w:hint="eastAsia"/>
          <w:lang w:val="en-US" w:eastAsia="zh-CN"/>
        </w:rPr>
        <w:t>二次</w:t>
      </w:r>
      <w:r>
        <w:rPr>
          <w:rFonts w:hint="eastAsia"/>
          <w:lang w:eastAsia="zh-CN"/>
        </w:rPr>
        <w:t>）。</w:t>
      </w:r>
    </w:p>
    <w:p w14:paraId="09D51B39">
      <w:pPr>
        <w:pStyle w:val="9"/>
        <w:numPr>
          <w:ilvl w:val="0"/>
          <w:numId w:val="3"/>
        </w:numPr>
        <w:tabs>
          <w:tab w:val="left" w:pos="2730"/>
        </w:tabs>
        <w:spacing w:line="240" w:lineRule="auto"/>
        <w:ind w:firstLine="549" w:firstLineChars="196"/>
        <w:rPr>
          <w:rFonts w:hint="default" w:ascii="Times New Roman" w:hAnsi="Times New Roman" w:cs="Times New Roman"/>
          <w:bCs/>
          <w:szCs w:val="24"/>
          <w:lang w:val="en-US" w:eastAsia="zh-CN"/>
        </w:rPr>
      </w:pPr>
      <w:r>
        <w:rPr>
          <w:rFonts w:hint="eastAsia" w:ascii="Times New Roman" w:hAnsi="Times New Roman" w:cs="Times New Roman"/>
          <w:bCs/>
          <w:szCs w:val="24"/>
          <w:lang w:val="en-US" w:eastAsia="zh-CN"/>
        </w:rPr>
        <w:t>采购需求</w:t>
      </w:r>
    </w:p>
    <w:p w14:paraId="0F69D5DE">
      <w:pPr>
        <w:pStyle w:val="6"/>
        <w:keepNext w:val="0"/>
        <w:keepLines w:val="0"/>
        <w:pageBreakBefore w:val="0"/>
        <w:widowControl w:val="0"/>
        <w:kinsoku/>
        <w:wordWrap/>
        <w:overflowPunct/>
        <w:topLinePunct w:val="0"/>
        <w:autoSpaceDE/>
        <w:autoSpaceDN/>
        <w:bidi w:val="0"/>
        <w:adjustRightInd/>
        <w:snapToGrid/>
        <w:spacing w:line="400" w:lineRule="exact"/>
        <w:ind w:left="0" w:leftChars="0" w:firstLine="240" w:firstLineChars="100"/>
        <w:textAlignment w:val="auto"/>
        <w:rPr>
          <w:rFonts w:hint="default"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1.每年出刊四期，每期1000本，每年4000本。</w:t>
      </w:r>
    </w:p>
    <w:p w14:paraId="21630D14">
      <w:pPr>
        <w:pStyle w:val="6"/>
        <w:keepNext w:val="0"/>
        <w:keepLines w:val="0"/>
        <w:pageBreakBefore w:val="0"/>
        <w:widowControl w:val="0"/>
        <w:kinsoku/>
        <w:wordWrap/>
        <w:overflowPunct/>
        <w:topLinePunct w:val="0"/>
        <w:autoSpaceDE/>
        <w:autoSpaceDN/>
        <w:bidi w:val="0"/>
        <w:adjustRightInd/>
        <w:snapToGrid/>
        <w:spacing w:line="400" w:lineRule="exact"/>
        <w:ind w:left="0" w:leftChars="0" w:firstLine="240" w:firstLineChars="100"/>
        <w:textAlignment w:val="auto"/>
        <w:rPr>
          <w:rFonts w:hint="default" w:ascii="宋体" w:hAnsiTheme="minorHAnsi" w:eastAsiaTheme="minorEastAsia" w:cstheme="minorBidi"/>
          <w:kern w:val="2"/>
          <w:sz w:val="24"/>
          <w:szCs w:val="22"/>
          <w:lang w:val="en-US" w:eastAsia="zh-CN" w:bidi="ar-SA"/>
        </w:rPr>
      </w:pPr>
      <w:r>
        <w:rPr>
          <w:rFonts w:hint="eastAsia" w:ascii="宋体" w:hAnsiTheme="minorHAnsi" w:eastAsiaTheme="minorEastAsia" w:cstheme="minorBidi"/>
          <w:kern w:val="2"/>
          <w:sz w:val="24"/>
          <w:szCs w:val="22"/>
          <w:lang w:val="en-US" w:eastAsia="zh-CN" w:bidi="ar-SA"/>
        </w:rPr>
        <w:t>2.A4开本；内页80个页码，70克本白纸，单色印刷；封页为250克铜板纸，双面彩印，封面封底覆亚光膜带压纹；插页2页，157克铜板纸；彩印。需要在规定的时间内完成印刷工作，包括版面设计、三次校稿打印、出胶片、印刷装订、送货到校等环节的工作。</w:t>
      </w:r>
    </w:p>
    <w:p w14:paraId="68654003">
      <w:pPr>
        <w:pStyle w:val="6"/>
        <w:ind w:left="0" w:leftChars="0" w:firstLine="0" w:firstLineChars="0"/>
      </w:pPr>
    </w:p>
    <w:p w14:paraId="3316ED5A">
      <w:pPr>
        <w:pStyle w:val="6"/>
        <w:ind w:left="0" w:leftChars="0" w:firstLine="0" w:firstLineChars="0"/>
      </w:pPr>
    </w:p>
    <w:p w14:paraId="3B47D249">
      <w:pPr>
        <w:pStyle w:val="6"/>
        <w:ind w:left="0" w:leftChars="0" w:firstLine="0" w:firstLineChars="0"/>
      </w:pPr>
    </w:p>
    <w:p w14:paraId="5EC13FBC">
      <w:pPr>
        <w:pStyle w:val="6"/>
        <w:ind w:left="0" w:leftChars="0" w:firstLine="0" w:firstLineChars="0"/>
      </w:pPr>
    </w:p>
    <w:p w14:paraId="202A2B1D">
      <w:pPr>
        <w:pStyle w:val="6"/>
        <w:ind w:left="0" w:leftChars="0" w:firstLine="0" w:firstLineChars="0"/>
      </w:pPr>
    </w:p>
    <w:p w14:paraId="038E9A51">
      <w:pPr>
        <w:pStyle w:val="6"/>
        <w:ind w:left="0" w:leftChars="0" w:firstLine="0" w:firstLineChars="0"/>
      </w:pPr>
    </w:p>
    <w:p w14:paraId="555B4184">
      <w:pPr>
        <w:pStyle w:val="6"/>
        <w:ind w:left="0" w:leftChars="0" w:firstLine="0" w:firstLineChars="0"/>
      </w:pPr>
    </w:p>
    <w:p w14:paraId="3F3669A1">
      <w:pPr>
        <w:pStyle w:val="6"/>
        <w:ind w:left="0" w:leftChars="0" w:firstLine="0" w:firstLineChars="0"/>
      </w:pPr>
    </w:p>
    <w:p w14:paraId="22B39769">
      <w:pPr>
        <w:jc w:val="left"/>
        <w:rPr>
          <w:rFonts w:hint="eastAsia" w:ascii="Times New Roman" w:hAnsi="Times New Roman" w:eastAsia="宋体" w:cs="Times New Roman"/>
          <w:b/>
          <w:bCs/>
          <w:sz w:val="28"/>
          <w:szCs w:val="28"/>
          <w:lang w:val="en-US" w:eastAsia="zh-CN"/>
        </w:rPr>
      </w:pPr>
    </w:p>
    <w:p w14:paraId="17AE07F0">
      <w:pPr>
        <w:jc w:val="left"/>
        <w:rPr>
          <w:rFonts w:hint="eastAsia" w:ascii="Times New Roman" w:hAnsi="Times New Roman" w:eastAsia="宋体" w:cs="Times New Roman"/>
          <w:b/>
          <w:bCs/>
          <w:sz w:val="28"/>
          <w:szCs w:val="28"/>
          <w:lang w:val="en-US" w:eastAsia="zh-CN"/>
        </w:rPr>
      </w:pPr>
    </w:p>
    <w:p w14:paraId="28D4ED91">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6"/>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664A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0425" w:type="dxa"/>
            <w:gridSpan w:val="4"/>
            <w:tcBorders>
              <w:bottom w:val="single" w:color="auto" w:sz="4" w:space="0"/>
            </w:tcBorders>
            <w:vAlign w:val="center"/>
          </w:tcPr>
          <w:p w14:paraId="4A551C7C">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3056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147FAED5">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0939EAA9">
            <w:pPr>
              <w:pStyle w:val="131"/>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1C0A561">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67160EFB">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D777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79C0B3D9">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2603BAD4">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06F023B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0ED3C36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证书）和税务登记证的扫描件，应完整的体现出营业执照（或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00E3B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359904AE">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0FB8D512">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71996A8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56E99D8">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6DA21E9E">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w:t>
            </w:r>
          </w:p>
        </w:tc>
      </w:tr>
      <w:tr w14:paraId="2E3B3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0A1FA69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2BD5E10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336B0B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规定并加盖响应人签章</w:t>
            </w:r>
          </w:p>
        </w:tc>
        <w:tc>
          <w:tcPr>
            <w:tcW w:w="5397" w:type="dxa"/>
            <w:tcBorders>
              <w:bottom w:val="single" w:color="auto" w:sz="4" w:space="0"/>
            </w:tcBorders>
            <w:vAlign w:val="center"/>
          </w:tcPr>
          <w:p w14:paraId="3689E44F">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D6F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55529E64">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650" w:type="dxa"/>
            <w:tcBorders>
              <w:bottom w:val="single" w:color="auto" w:sz="4" w:space="0"/>
            </w:tcBorders>
            <w:vAlign w:val="center"/>
          </w:tcPr>
          <w:p w14:paraId="7AB119D4">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vAlign w:val="center"/>
          </w:tcPr>
          <w:p w14:paraId="01325264">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vAlign w:val="center"/>
          </w:tcPr>
          <w:p w14:paraId="24CE793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6139A23D">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18C4D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9B9273B">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650" w:type="dxa"/>
            <w:vAlign w:val="center"/>
          </w:tcPr>
          <w:p w14:paraId="3064E10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435B510B">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2E33AC1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645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7CE4BE4D">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650" w:type="dxa"/>
            <w:vAlign w:val="center"/>
          </w:tcPr>
          <w:p w14:paraId="237BB6F2">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52AF8B8D">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3EA3D85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4F53F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2D13D761">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42A99CA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8616D2D">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eastAsia="zh-CN"/>
              </w:rPr>
              <w:t>签章</w:t>
            </w:r>
          </w:p>
        </w:tc>
        <w:tc>
          <w:tcPr>
            <w:tcW w:w="5397" w:type="dxa"/>
            <w:vAlign w:val="center"/>
          </w:tcPr>
          <w:p w14:paraId="22366EE7">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2277A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6E1E7F1F">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3E3ADE99">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7F7DA0AE">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78558A44">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A3BE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4E52A5F6">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0C1B866A">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0B2551C">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6AF306F6">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647D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5941567B">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7B086500">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7707990">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617A598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6E43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5B5DEAF0">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26BC176D">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26C2FB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提供的响应文件格式及要求编写且加盖供应商签章。</w:t>
            </w:r>
          </w:p>
        </w:tc>
        <w:tc>
          <w:tcPr>
            <w:tcW w:w="5397" w:type="dxa"/>
            <w:vAlign w:val="center"/>
          </w:tcPr>
          <w:p w14:paraId="181E7DE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5CEAB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7CEC2512">
            <w:pPr>
              <w:pageBreakBefore w:val="0"/>
              <w:kinsoku/>
              <w:overflowPunct/>
              <w:topLinePunct w:val="0"/>
              <w:autoSpaceDE/>
              <w:autoSpaceDN/>
              <w:bidi w:val="0"/>
              <w:adjustRightInd w:val="0"/>
              <w:snapToGrid w:val="0"/>
              <w:spacing w:beforeAutospacing="0" w:afterAutospacing="0" w:line="500" w:lineRule="exact"/>
              <w:ind w:right="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6A65AF6">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37E9B96C">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06633BBF">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79F6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0B4BE035">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3913A61E">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7632052A">
            <w:pPr>
              <w:pStyle w:val="9"/>
              <w:pageBreakBefore w:val="0"/>
              <w:tabs>
                <w:tab w:val="left" w:pos="2730"/>
              </w:tabs>
              <w:kinsoku/>
              <w:overflowPunct/>
              <w:topLinePunct w:val="0"/>
              <w:autoSpaceDE/>
              <w:autoSpaceDN/>
              <w:bidi w:val="0"/>
              <w:spacing w:beforeAutospacing="0" w:afterAutospacing="0" w:line="500" w:lineRule="exact"/>
              <w:ind w:right="0"/>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62EB8804">
      <w:pPr>
        <w:keepNext w:val="0"/>
        <w:keepLines w:val="0"/>
        <w:pageBreakBefore w:val="0"/>
        <w:widowControl w:val="0"/>
        <w:numPr>
          <w:ilvl w:val="0"/>
          <w:numId w:val="5"/>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67" w:name="_Toc3977"/>
      <w:bookmarkStart w:id="68" w:name="_Toc28300"/>
      <w:bookmarkStart w:id="69" w:name="_Toc431"/>
      <w:bookmarkStart w:id="70" w:name="_Toc27586"/>
      <w:bookmarkStart w:id="71" w:name="_Toc7241"/>
      <w:bookmarkStart w:id="72" w:name="_Toc10569"/>
      <w:bookmarkStart w:id="73" w:name="_Toc54941340"/>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775D3246">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color w:val="auto"/>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67"/>
      <w:bookmarkEnd w:id="68"/>
      <w:bookmarkEnd w:id="69"/>
      <w:bookmarkEnd w:id="70"/>
      <w:bookmarkEnd w:id="71"/>
      <w:r>
        <w:rPr>
          <w:rFonts w:hint="eastAsia" w:ascii="宋体" w:hAnsi="宋体" w:cs="宋体"/>
          <w:b w:val="0"/>
          <w:bCs/>
          <w:color w:val="auto"/>
          <w:szCs w:val="21"/>
          <w:highlight w:val="none"/>
          <w:lang w:val="en-US" w:eastAsia="zh-CN"/>
        </w:rPr>
        <w:t>。</w:t>
      </w:r>
    </w:p>
    <w:bookmarkEnd w:id="72"/>
    <w:bookmarkEnd w:id="73"/>
    <w:p w14:paraId="35D9BBD0">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465653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15FDA38E">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EF43D6A">
      <w:pPr>
        <w:spacing w:line="480" w:lineRule="auto"/>
        <w:jc w:val="center"/>
        <w:rPr>
          <w:rFonts w:asciiTheme="minorEastAsia" w:hAnsiTheme="minorEastAsia" w:eastAsiaTheme="minorEastAsia"/>
          <w:b/>
          <w:color w:val="auto"/>
          <w:sz w:val="24"/>
          <w:highlight w:val="none"/>
        </w:rPr>
      </w:pPr>
    </w:p>
    <w:p w14:paraId="7754FE0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项目名称：_____________________________________________</w:t>
      </w:r>
    </w:p>
    <w:p w14:paraId="5E1A4616">
      <w:pPr>
        <w:spacing w:before="120" w:line="480" w:lineRule="auto"/>
        <w:ind w:left="960"/>
        <w:rPr>
          <w:rFonts w:asciiTheme="minorEastAsia" w:hAnsiTheme="minorEastAsia" w:eastAsiaTheme="minorEastAsia"/>
          <w:color w:val="auto"/>
          <w:sz w:val="24"/>
          <w:highlight w:val="none"/>
        </w:rPr>
      </w:pPr>
    </w:p>
    <w:p w14:paraId="6C982EE6">
      <w:pPr>
        <w:spacing w:before="120" w:line="480" w:lineRule="auto"/>
        <w:ind w:left="960"/>
        <w:rPr>
          <w:rFonts w:asciiTheme="minorEastAsia" w:hAnsiTheme="minorEastAsia" w:eastAsiaTheme="minorEastAsia"/>
          <w:color w:val="auto"/>
          <w:sz w:val="24"/>
          <w:highlight w:val="none"/>
        </w:rPr>
      </w:pPr>
    </w:p>
    <w:p w14:paraId="1F8928A4">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7A27C4DB">
      <w:pPr>
        <w:spacing w:before="120" w:line="480" w:lineRule="auto"/>
        <w:ind w:left="960"/>
        <w:rPr>
          <w:rFonts w:asciiTheme="minorEastAsia" w:hAnsiTheme="minorEastAsia" w:eastAsiaTheme="minorEastAsia"/>
          <w:color w:val="auto"/>
          <w:sz w:val="24"/>
          <w:highlight w:val="none"/>
        </w:rPr>
      </w:pPr>
    </w:p>
    <w:p w14:paraId="2FB1351C">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0214550C">
      <w:pPr>
        <w:spacing w:before="120" w:line="480" w:lineRule="auto"/>
        <w:ind w:firstLine="960" w:firstLineChars="400"/>
        <w:rPr>
          <w:rFonts w:asciiTheme="minorEastAsia" w:hAnsiTheme="minorEastAsia" w:eastAsiaTheme="minorEastAsia"/>
          <w:color w:val="auto"/>
          <w:sz w:val="24"/>
          <w:highlight w:val="none"/>
        </w:rPr>
      </w:pPr>
    </w:p>
    <w:p w14:paraId="3B56E5DE">
      <w:pPr>
        <w:spacing w:before="120" w:line="480" w:lineRule="auto"/>
        <w:rPr>
          <w:rFonts w:asciiTheme="minorEastAsia" w:hAnsiTheme="minorEastAsia" w:eastAsiaTheme="minorEastAsia"/>
          <w:color w:val="auto"/>
          <w:sz w:val="24"/>
          <w:highlight w:val="none"/>
        </w:rPr>
      </w:pPr>
    </w:p>
    <w:p w14:paraId="3F6034A8">
      <w:pPr>
        <w:pStyle w:val="9"/>
        <w:tabs>
          <w:tab w:val="left" w:pos="2730"/>
        </w:tabs>
        <w:rPr>
          <w:rFonts w:asciiTheme="minorEastAsia" w:hAnsiTheme="minorEastAsia" w:eastAsiaTheme="minorEastAsia"/>
          <w:color w:val="auto"/>
          <w:sz w:val="24"/>
          <w:highlight w:val="none"/>
        </w:rPr>
      </w:pPr>
    </w:p>
    <w:p w14:paraId="40248D54">
      <w:pPr>
        <w:rPr>
          <w:color w:val="auto"/>
          <w:highlight w:val="none"/>
        </w:rPr>
      </w:pPr>
    </w:p>
    <w:p w14:paraId="1D1A9260">
      <w:pPr>
        <w:spacing w:before="120" w:line="480" w:lineRule="auto"/>
        <w:ind w:firstLine="960" w:firstLineChars="400"/>
        <w:rPr>
          <w:rFonts w:asciiTheme="minorEastAsia" w:hAnsiTheme="minorEastAsia" w:eastAsiaTheme="minorEastAsia"/>
          <w:color w:val="auto"/>
          <w:sz w:val="24"/>
          <w:highlight w:val="none"/>
        </w:rPr>
      </w:pPr>
    </w:p>
    <w:p w14:paraId="3E7EEDA5">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138411BE">
      <w:pPr>
        <w:spacing w:before="120" w:line="480" w:lineRule="auto"/>
        <w:ind w:firstLine="960" w:firstLineChars="400"/>
        <w:rPr>
          <w:rFonts w:asciiTheme="minorEastAsia" w:hAnsiTheme="minorEastAsia" w:eastAsiaTheme="minorEastAsia"/>
          <w:color w:val="auto"/>
          <w:sz w:val="24"/>
          <w:highlight w:val="none"/>
        </w:rPr>
      </w:pPr>
    </w:p>
    <w:p w14:paraId="3E3CD4F1">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11801987">
      <w:pPr>
        <w:spacing w:line="360" w:lineRule="auto"/>
        <w:rPr>
          <w:rFonts w:hint="eastAsia" w:asciiTheme="minorEastAsia" w:hAnsiTheme="minorEastAsia" w:eastAsiaTheme="minorEastAsia"/>
          <w:color w:val="auto"/>
          <w:sz w:val="24"/>
          <w:highlight w:val="none"/>
        </w:rPr>
      </w:pPr>
    </w:p>
    <w:p w14:paraId="68CE9284">
      <w:pPr>
        <w:pStyle w:val="48"/>
        <w:rPr>
          <w:rFonts w:hint="eastAsia"/>
        </w:rPr>
      </w:pPr>
    </w:p>
    <w:p w14:paraId="3015A70D">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2A4D66BB">
      <w:pPr>
        <w:spacing w:line="360" w:lineRule="auto"/>
        <w:ind w:firstLine="437"/>
        <w:outlineLvl w:val="3"/>
        <w:rPr>
          <w:rFonts w:asciiTheme="minorEastAsia" w:hAnsiTheme="minorEastAsia" w:eastAsiaTheme="minorEastAsia"/>
          <w:b/>
          <w:bCs/>
          <w:color w:val="auto"/>
          <w:sz w:val="24"/>
          <w:highlight w:val="none"/>
          <w:lang w:val="zh-CN"/>
        </w:rPr>
      </w:pPr>
      <w:bookmarkStart w:id="74" w:name="_Toc24059"/>
      <w:bookmarkStart w:id="75" w:name="_Toc3029"/>
      <w:bookmarkStart w:id="76"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4"/>
      <w:bookmarkEnd w:id="75"/>
      <w:bookmarkEnd w:id="76"/>
    </w:p>
    <w:p w14:paraId="58A37F75">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2008C1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08F7F03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29720D7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748234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D1A9E6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28E40748">
      <w:pPr>
        <w:spacing w:line="360" w:lineRule="auto"/>
        <w:ind w:firstLine="437"/>
        <w:outlineLvl w:val="3"/>
        <w:rPr>
          <w:rFonts w:hint="eastAsia" w:asciiTheme="minorEastAsia" w:hAnsiTheme="minorEastAsia" w:eastAsiaTheme="minorEastAsia"/>
          <w:b/>
          <w:bCs/>
          <w:color w:val="auto"/>
          <w:sz w:val="24"/>
          <w:highlight w:val="none"/>
          <w:lang w:val="zh-CN"/>
        </w:rPr>
      </w:pPr>
      <w:bookmarkStart w:id="77" w:name="_Toc24300"/>
      <w:bookmarkStart w:id="78" w:name="_Toc27126"/>
      <w:bookmarkStart w:id="79" w:name="_Toc21295"/>
      <w:bookmarkStart w:id="80" w:name="_Toc23292"/>
      <w:bookmarkStart w:id="81" w:name="_Toc21631"/>
      <w:bookmarkStart w:id="82" w:name="_Toc21551"/>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77"/>
      <w:bookmarkEnd w:id="78"/>
      <w:bookmarkEnd w:id="79"/>
      <w:r>
        <w:rPr>
          <w:rFonts w:hint="eastAsia" w:asciiTheme="minorEastAsia" w:hAnsiTheme="minorEastAsia" w:eastAsiaTheme="minorEastAsia"/>
          <w:b/>
          <w:bCs/>
          <w:color w:val="auto"/>
          <w:sz w:val="24"/>
          <w:highlight w:val="none"/>
          <w:lang w:val="zh-CN"/>
        </w:rPr>
        <w:t>服务</w:t>
      </w:r>
    </w:p>
    <w:p w14:paraId="24370A53">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5E329B75">
      <w:pPr>
        <w:spacing w:line="360" w:lineRule="auto"/>
        <w:ind w:firstLine="435"/>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7F9464">
      <w:pPr>
        <w:spacing w:line="360" w:lineRule="auto"/>
        <w:ind w:firstLine="435"/>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63681A07">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0"/>
      <w:bookmarkEnd w:id="81"/>
      <w:bookmarkEnd w:id="82"/>
    </w:p>
    <w:p w14:paraId="20BB2D6F">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18D1906">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DB8F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792495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470A69D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8117737">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70AA1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3B912E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297A8408">
            <w:pPr>
              <w:ind w:firstLine="200"/>
              <w:jc w:val="center"/>
              <w:rPr>
                <w:rFonts w:asciiTheme="minorEastAsia" w:hAnsiTheme="minorEastAsia" w:eastAsiaTheme="minorEastAsia"/>
                <w:color w:val="auto"/>
                <w:sz w:val="24"/>
                <w:highlight w:val="none"/>
              </w:rPr>
            </w:pPr>
          </w:p>
        </w:tc>
        <w:tc>
          <w:tcPr>
            <w:tcW w:w="3368" w:type="dxa"/>
            <w:gridSpan w:val="2"/>
            <w:vAlign w:val="center"/>
          </w:tcPr>
          <w:p w14:paraId="4077B892">
            <w:pPr>
              <w:ind w:firstLine="200"/>
              <w:jc w:val="center"/>
              <w:rPr>
                <w:rFonts w:asciiTheme="minorEastAsia" w:hAnsiTheme="minorEastAsia" w:eastAsiaTheme="minorEastAsia"/>
                <w:color w:val="auto"/>
                <w:sz w:val="24"/>
                <w:highlight w:val="none"/>
              </w:rPr>
            </w:pPr>
          </w:p>
        </w:tc>
      </w:tr>
      <w:tr w14:paraId="709B5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D849D86">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D6C1B59">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613AE58">
            <w:pPr>
              <w:ind w:firstLine="200"/>
              <w:jc w:val="center"/>
              <w:rPr>
                <w:rFonts w:asciiTheme="minorEastAsia" w:hAnsiTheme="minorEastAsia" w:eastAsiaTheme="minorEastAsia"/>
                <w:color w:val="auto"/>
                <w:sz w:val="24"/>
                <w:highlight w:val="none"/>
              </w:rPr>
            </w:pPr>
          </w:p>
        </w:tc>
      </w:tr>
      <w:tr w14:paraId="5F602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46D9BD0">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468E2A3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7C16A1DF">
            <w:pPr>
              <w:ind w:firstLine="200"/>
              <w:jc w:val="center"/>
              <w:rPr>
                <w:rFonts w:asciiTheme="minorEastAsia" w:hAnsiTheme="minorEastAsia" w:eastAsiaTheme="minorEastAsia"/>
                <w:color w:val="auto"/>
                <w:sz w:val="24"/>
                <w:highlight w:val="none"/>
              </w:rPr>
            </w:pPr>
          </w:p>
        </w:tc>
      </w:tr>
      <w:tr w14:paraId="7F229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CF3AF7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064D6E0">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3D7BE66">
            <w:pPr>
              <w:ind w:firstLine="200"/>
              <w:jc w:val="center"/>
              <w:rPr>
                <w:rFonts w:asciiTheme="minorEastAsia" w:hAnsiTheme="minorEastAsia" w:eastAsiaTheme="minorEastAsia"/>
                <w:color w:val="auto"/>
                <w:sz w:val="24"/>
                <w:highlight w:val="none"/>
              </w:rPr>
            </w:pPr>
          </w:p>
        </w:tc>
      </w:tr>
      <w:tr w14:paraId="7D11F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6184A04">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667E0385">
            <w:pPr>
              <w:ind w:firstLine="200"/>
              <w:jc w:val="center"/>
              <w:rPr>
                <w:rFonts w:asciiTheme="minorEastAsia" w:hAnsiTheme="minorEastAsia" w:eastAsiaTheme="minorEastAsia"/>
                <w:color w:val="auto"/>
                <w:sz w:val="24"/>
                <w:highlight w:val="none"/>
              </w:rPr>
            </w:pPr>
          </w:p>
        </w:tc>
      </w:tr>
    </w:tbl>
    <w:p w14:paraId="26C36F1F">
      <w:pPr>
        <w:spacing w:line="360" w:lineRule="auto"/>
        <w:ind w:firstLine="437"/>
        <w:outlineLvl w:val="3"/>
        <w:rPr>
          <w:rFonts w:asciiTheme="minorEastAsia" w:hAnsiTheme="minorEastAsia" w:eastAsiaTheme="minorEastAsia"/>
          <w:b/>
          <w:bCs/>
          <w:color w:val="auto"/>
          <w:sz w:val="24"/>
          <w:highlight w:val="none"/>
          <w:lang w:val="zh-CN"/>
        </w:rPr>
      </w:pPr>
      <w:bookmarkStart w:id="83" w:name="_Toc10340"/>
      <w:bookmarkStart w:id="84" w:name="_Toc22618"/>
      <w:bookmarkStart w:id="85"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3"/>
      <w:bookmarkEnd w:id="84"/>
      <w:bookmarkEnd w:id="85"/>
    </w:p>
    <w:p w14:paraId="7ADCAB3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6E769B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9EE619D">
      <w:pPr>
        <w:spacing w:line="360" w:lineRule="auto"/>
        <w:ind w:firstLine="437"/>
        <w:outlineLvl w:val="3"/>
        <w:rPr>
          <w:rFonts w:asciiTheme="minorEastAsia" w:hAnsiTheme="minorEastAsia" w:eastAsiaTheme="minorEastAsia"/>
          <w:b/>
          <w:bCs/>
          <w:color w:val="auto"/>
          <w:sz w:val="24"/>
          <w:highlight w:val="none"/>
          <w:lang w:val="zh-CN"/>
        </w:rPr>
      </w:pPr>
      <w:bookmarkStart w:id="86" w:name="_Toc2846"/>
      <w:bookmarkStart w:id="87" w:name="_Toc32071"/>
      <w:bookmarkStart w:id="88"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6"/>
      <w:bookmarkEnd w:id="87"/>
      <w:bookmarkEnd w:id="88"/>
    </w:p>
    <w:p w14:paraId="5207E66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60200F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06F0E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F390459">
      <w:pPr>
        <w:spacing w:line="360" w:lineRule="auto"/>
        <w:ind w:firstLine="437"/>
        <w:outlineLvl w:val="3"/>
        <w:rPr>
          <w:rFonts w:asciiTheme="minorEastAsia" w:hAnsiTheme="minorEastAsia" w:eastAsiaTheme="minorEastAsia"/>
          <w:b/>
          <w:bCs/>
          <w:color w:val="auto"/>
          <w:sz w:val="24"/>
          <w:highlight w:val="none"/>
          <w:lang w:val="zh-CN"/>
        </w:rPr>
      </w:pPr>
      <w:bookmarkStart w:id="89" w:name="_Toc19554"/>
      <w:bookmarkStart w:id="90" w:name="_Toc21423"/>
      <w:bookmarkStart w:id="91" w:name="_Toc27250"/>
      <w:r>
        <w:rPr>
          <w:rFonts w:hint="eastAsia" w:asciiTheme="minorEastAsia" w:hAnsiTheme="minorEastAsia" w:eastAsiaTheme="minorEastAsia"/>
          <w:b/>
          <w:bCs/>
          <w:color w:val="auto"/>
          <w:sz w:val="24"/>
          <w:highlight w:val="none"/>
          <w:lang w:val="zh-CN"/>
        </w:rPr>
        <w:t>1.6 违约责任</w:t>
      </w:r>
      <w:bookmarkEnd w:id="89"/>
      <w:bookmarkEnd w:id="90"/>
      <w:bookmarkEnd w:id="91"/>
    </w:p>
    <w:p w14:paraId="08DE975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29D92F7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45B03D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5EA597D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035B5E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74EB3619">
      <w:pPr>
        <w:spacing w:line="360" w:lineRule="auto"/>
        <w:ind w:firstLine="437"/>
        <w:outlineLvl w:val="3"/>
        <w:rPr>
          <w:rFonts w:asciiTheme="minorEastAsia" w:hAnsiTheme="minorEastAsia" w:eastAsiaTheme="minorEastAsia"/>
          <w:b/>
          <w:bCs/>
          <w:color w:val="auto"/>
          <w:sz w:val="24"/>
          <w:highlight w:val="none"/>
          <w:lang w:val="zh-CN"/>
        </w:rPr>
      </w:pPr>
      <w:bookmarkStart w:id="92" w:name="_Toc16021"/>
      <w:bookmarkStart w:id="93" w:name="_Toc28375"/>
      <w:bookmarkStart w:id="94" w:name="_Toc15583"/>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2"/>
      <w:bookmarkEnd w:id="93"/>
      <w:bookmarkEnd w:id="94"/>
    </w:p>
    <w:p w14:paraId="02B109C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本合同如发生争议，买卖双方应当及时协商解决，协商不成时，按以下第（①）项方式处理：①根据《中华人民共和国仲裁法》的规定向安庆仲裁委员会申请仲裁。②向________人民法院起诉。</w:t>
      </w:r>
    </w:p>
    <w:p w14:paraId="431194A5">
      <w:pPr>
        <w:spacing w:line="360" w:lineRule="auto"/>
        <w:ind w:firstLine="437"/>
        <w:outlineLvl w:val="3"/>
        <w:rPr>
          <w:rFonts w:asciiTheme="minorEastAsia" w:hAnsiTheme="minorEastAsia" w:eastAsiaTheme="minorEastAsia"/>
          <w:b/>
          <w:bCs/>
          <w:color w:val="auto"/>
          <w:sz w:val="24"/>
          <w:highlight w:val="none"/>
          <w:lang w:val="zh-CN"/>
        </w:rPr>
      </w:pPr>
      <w:bookmarkStart w:id="95" w:name="_Toc15322"/>
      <w:bookmarkStart w:id="96" w:name="_Toc7245"/>
      <w:bookmarkStart w:id="97"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5"/>
      <w:bookmarkEnd w:id="96"/>
      <w:bookmarkEnd w:id="97"/>
    </w:p>
    <w:p w14:paraId="2D1E2F9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2362D5CE">
      <w:pPr>
        <w:autoSpaceDE w:val="0"/>
        <w:autoSpaceDN w:val="0"/>
        <w:adjustRightInd w:val="0"/>
        <w:spacing w:line="560" w:lineRule="exact"/>
        <w:rPr>
          <w:rFonts w:asciiTheme="minorEastAsia" w:hAnsiTheme="minorEastAsia" w:eastAsiaTheme="minorEastAsia"/>
          <w:color w:val="auto"/>
          <w:sz w:val="24"/>
          <w:highlight w:val="none"/>
          <w:lang w:val="zh-CN"/>
        </w:rPr>
      </w:pPr>
    </w:p>
    <w:p w14:paraId="4E37ACA1">
      <w:pPr>
        <w:autoSpaceDE w:val="0"/>
        <w:autoSpaceDN w:val="0"/>
        <w:adjustRightInd w:val="0"/>
        <w:spacing w:line="560" w:lineRule="exact"/>
        <w:rPr>
          <w:rFonts w:asciiTheme="minorEastAsia" w:hAnsiTheme="minorEastAsia" w:eastAsiaTheme="minorEastAsia"/>
          <w:color w:val="auto"/>
          <w:sz w:val="24"/>
          <w:highlight w:val="none"/>
          <w:lang w:val="zh-CN"/>
        </w:rPr>
      </w:pPr>
    </w:p>
    <w:p w14:paraId="048B0808">
      <w:pPr>
        <w:autoSpaceDE w:val="0"/>
        <w:autoSpaceDN w:val="0"/>
        <w:adjustRightInd w:val="0"/>
        <w:spacing w:line="560" w:lineRule="exact"/>
        <w:rPr>
          <w:rFonts w:asciiTheme="minorEastAsia" w:hAnsiTheme="minorEastAsia" w:eastAsiaTheme="minorEastAsia"/>
          <w:color w:val="auto"/>
          <w:sz w:val="24"/>
          <w:highlight w:val="none"/>
          <w:lang w:val="zh-CN"/>
        </w:rPr>
      </w:pPr>
    </w:p>
    <w:p w14:paraId="538F8F13">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1CD2CF59">
      <w:pPr>
        <w:widowControl/>
        <w:spacing w:line="560" w:lineRule="exact"/>
        <w:jc w:val="left"/>
        <w:rPr>
          <w:rFonts w:hint="eastAsia" w:asciiTheme="minorEastAsia" w:hAnsiTheme="minorEastAsia" w:eastAsiaTheme="minorEastAsia"/>
          <w:bCs/>
          <w:color w:val="auto"/>
          <w:sz w:val="24"/>
          <w:highlight w:val="none"/>
        </w:rPr>
      </w:pPr>
    </w:p>
    <w:p w14:paraId="36A1737A">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3154A952">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4B6BAAFE">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5C600B52">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04DFB0D3">
      <w:pPr>
        <w:pStyle w:val="6"/>
        <w:rPr>
          <w:rFonts w:ascii="宋体" w:hAnsi="宋体" w:cs="宋体"/>
          <w:color w:val="auto"/>
          <w:szCs w:val="21"/>
          <w:highlight w:val="none"/>
        </w:rPr>
      </w:pPr>
    </w:p>
    <w:p w14:paraId="2255EC6F">
      <w:pPr>
        <w:pStyle w:val="6"/>
        <w:rPr>
          <w:rFonts w:ascii="宋体" w:hAnsi="宋体" w:cs="宋体"/>
          <w:color w:val="auto"/>
          <w:szCs w:val="21"/>
          <w:highlight w:val="none"/>
        </w:rPr>
      </w:pPr>
    </w:p>
    <w:p w14:paraId="691D0E3E">
      <w:pPr>
        <w:pStyle w:val="6"/>
        <w:rPr>
          <w:rFonts w:ascii="宋体" w:hAnsi="宋体" w:cs="宋体"/>
          <w:color w:val="auto"/>
          <w:szCs w:val="21"/>
          <w:highlight w:val="none"/>
        </w:rPr>
      </w:pPr>
    </w:p>
    <w:p w14:paraId="1D2F2307">
      <w:pPr>
        <w:pStyle w:val="6"/>
        <w:rPr>
          <w:rFonts w:ascii="宋体" w:hAnsi="宋体" w:cs="宋体"/>
          <w:color w:val="auto"/>
          <w:szCs w:val="21"/>
          <w:highlight w:val="none"/>
        </w:rPr>
      </w:pPr>
    </w:p>
    <w:p w14:paraId="3097BE16">
      <w:pPr>
        <w:pStyle w:val="6"/>
        <w:rPr>
          <w:rFonts w:ascii="宋体" w:hAnsi="宋体" w:cs="宋体"/>
          <w:color w:val="auto"/>
          <w:szCs w:val="21"/>
          <w:highlight w:val="none"/>
        </w:rPr>
      </w:pPr>
    </w:p>
    <w:p w14:paraId="49B6615C">
      <w:pPr>
        <w:pStyle w:val="6"/>
        <w:rPr>
          <w:rFonts w:ascii="宋体" w:hAnsi="宋体" w:cs="宋体"/>
          <w:color w:val="auto"/>
          <w:szCs w:val="21"/>
          <w:highlight w:val="none"/>
        </w:rPr>
      </w:pPr>
    </w:p>
    <w:p w14:paraId="729F58C8">
      <w:pPr>
        <w:pStyle w:val="6"/>
        <w:rPr>
          <w:rFonts w:ascii="宋体" w:hAnsi="宋体" w:cs="宋体"/>
          <w:color w:val="auto"/>
          <w:szCs w:val="21"/>
          <w:highlight w:val="none"/>
        </w:rPr>
      </w:pPr>
    </w:p>
    <w:p w14:paraId="0C28F0A4">
      <w:pPr>
        <w:pStyle w:val="6"/>
        <w:rPr>
          <w:rFonts w:ascii="宋体" w:hAnsi="宋体" w:cs="宋体"/>
          <w:color w:val="auto"/>
          <w:szCs w:val="21"/>
          <w:highlight w:val="none"/>
        </w:rPr>
      </w:pPr>
    </w:p>
    <w:p w14:paraId="66CF0899">
      <w:pPr>
        <w:pStyle w:val="6"/>
        <w:rPr>
          <w:rFonts w:ascii="宋体" w:hAnsi="宋体" w:cs="宋体"/>
          <w:color w:val="auto"/>
          <w:szCs w:val="21"/>
          <w:highlight w:val="none"/>
        </w:rPr>
      </w:pPr>
    </w:p>
    <w:p w14:paraId="259518EE">
      <w:pPr>
        <w:pStyle w:val="6"/>
        <w:rPr>
          <w:rFonts w:ascii="宋体" w:hAnsi="宋体" w:cs="宋体"/>
          <w:color w:val="auto"/>
          <w:szCs w:val="21"/>
          <w:highlight w:val="none"/>
        </w:rPr>
      </w:pPr>
    </w:p>
    <w:p w14:paraId="34091B7D">
      <w:pPr>
        <w:pStyle w:val="6"/>
        <w:rPr>
          <w:rFonts w:ascii="宋体" w:hAnsi="宋体" w:cs="宋体"/>
          <w:color w:val="auto"/>
          <w:szCs w:val="21"/>
          <w:highlight w:val="none"/>
        </w:rPr>
      </w:pPr>
    </w:p>
    <w:p w14:paraId="7FEE82FA">
      <w:pPr>
        <w:pStyle w:val="6"/>
        <w:rPr>
          <w:rFonts w:ascii="宋体" w:hAnsi="宋体" w:cs="宋体"/>
          <w:color w:val="auto"/>
          <w:szCs w:val="21"/>
          <w:highlight w:val="none"/>
        </w:rPr>
      </w:pPr>
    </w:p>
    <w:p w14:paraId="128062B4">
      <w:pPr>
        <w:pStyle w:val="6"/>
        <w:rPr>
          <w:rFonts w:ascii="宋体" w:hAnsi="宋体" w:cs="宋体"/>
          <w:color w:val="auto"/>
          <w:szCs w:val="21"/>
          <w:highlight w:val="none"/>
        </w:rPr>
      </w:pPr>
    </w:p>
    <w:p w14:paraId="76EA29AD">
      <w:pPr>
        <w:pStyle w:val="6"/>
        <w:rPr>
          <w:rFonts w:ascii="宋体" w:hAnsi="宋体" w:cs="宋体"/>
          <w:color w:val="auto"/>
          <w:szCs w:val="21"/>
          <w:highlight w:val="none"/>
        </w:rPr>
      </w:pPr>
    </w:p>
    <w:p w14:paraId="6AD388B3">
      <w:pPr>
        <w:pStyle w:val="6"/>
        <w:rPr>
          <w:rFonts w:ascii="宋体" w:hAnsi="宋体" w:cs="宋体"/>
          <w:color w:val="auto"/>
          <w:szCs w:val="21"/>
          <w:highlight w:val="none"/>
        </w:rPr>
      </w:pPr>
    </w:p>
    <w:p w14:paraId="3AEC431B">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98" w:name="_Toc8981"/>
      <w:bookmarkStart w:id="99" w:name="_Toc1812"/>
      <w:bookmarkStart w:id="100" w:name="_Toc54941341"/>
      <w:bookmarkStart w:id="101"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2" w:name="_Toc417656001"/>
      <w:r>
        <w:rPr>
          <w:rFonts w:hint="eastAsia" w:ascii="Arial" w:hAnsi="Arial"/>
          <w:color w:val="auto"/>
          <w:kern w:val="2"/>
          <w:sz w:val="36"/>
          <w:szCs w:val="36"/>
          <w:highlight w:val="none"/>
        </w:rPr>
        <w:t>响应文件格式</w:t>
      </w:r>
      <w:bookmarkEnd w:id="98"/>
      <w:bookmarkEnd w:id="99"/>
      <w:bookmarkEnd w:id="100"/>
      <w:bookmarkEnd w:id="101"/>
      <w:bookmarkEnd w:id="102"/>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8"/>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8"/>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8"/>
        <w:rPr>
          <w:rFonts w:ascii="宋体" w:hAnsi="宋体" w:cs="宋体"/>
          <w:color w:val="auto"/>
          <w:sz w:val="24"/>
          <w:highlight w:val="none"/>
        </w:rPr>
      </w:pPr>
    </w:p>
    <w:p w14:paraId="43A49AC0">
      <w:pPr>
        <w:pStyle w:val="48"/>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9"/>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3" w:name="_Hlk44287576"/>
      <w:r>
        <w:rPr>
          <w:rFonts w:hint="eastAsia" w:ascii="宋体" w:hAnsi="宋体" w:eastAsia="宋体"/>
          <w:color w:val="auto"/>
          <w:sz w:val="24"/>
          <w:highlight w:val="none"/>
        </w:rPr>
        <w:t>竞争性谈判公告</w:t>
      </w:r>
      <w:bookmarkEnd w:id="103"/>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8"/>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4500685">
      <w:pPr>
        <w:pStyle w:val="23"/>
        <w:tabs>
          <w:tab w:val="left" w:pos="5580"/>
        </w:tabs>
        <w:spacing w:line="480" w:lineRule="auto"/>
        <w:ind w:firstLine="3570" w:firstLineChars="1700"/>
        <w:rPr>
          <w:rFonts w:hint="eastAsia" w:hAnsi="宋体" w:cs="宋体"/>
          <w:color w:val="auto"/>
          <w:highlight w:val="none"/>
        </w:rPr>
      </w:pPr>
    </w:p>
    <w:p w14:paraId="3823B4DF">
      <w:pPr>
        <w:pStyle w:val="23"/>
        <w:tabs>
          <w:tab w:val="left" w:pos="5580"/>
        </w:tabs>
        <w:spacing w:line="480" w:lineRule="auto"/>
        <w:rPr>
          <w:rFonts w:hint="eastAsia" w:hAnsi="宋体" w:cs="宋体"/>
          <w:color w:val="auto"/>
          <w:highlight w:val="none"/>
        </w:rPr>
      </w:pPr>
    </w:p>
    <w:p w14:paraId="74BD03EA">
      <w:pPr>
        <w:pStyle w:val="23"/>
        <w:tabs>
          <w:tab w:val="left" w:pos="5580"/>
        </w:tabs>
        <w:spacing w:line="480" w:lineRule="auto"/>
        <w:rPr>
          <w:rFonts w:hint="eastAsia" w:hAnsi="宋体" w:cs="宋体"/>
          <w:color w:val="auto"/>
          <w:highlight w:val="none"/>
        </w:rPr>
      </w:pPr>
    </w:p>
    <w:p w14:paraId="791F8B48">
      <w:pPr>
        <w:pStyle w:val="9"/>
        <w:numPr>
          <w:ilvl w:val="0"/>
          <w:numId w:val="0"/>
        </w:numPr>
        <w:tabs>
          <w:tab w:val="left" w:pos="2730"/>
        </w:tabs>
        <w:jc w:val="center"/>
        <w:rPr>
          <w:rFonts w:cs="宋体"/>
          <w:color w:val="auto"/>
          <w:sz w:val="28"/>
          <w:szCs w:val="28"/>
          <w:highlight w:val="none"/>
        </w:rPr>
      </w:pPr>
      <w:bookmarkStart w:id="104" w:name="_Toc54941343"/>
      <w:bookmarkStart w:id="105" w:name="_Toc28034"/>
      <w:bookmarkStart w:id="106" w:name="_Toc476584434"/>
      <w:bookmarkStart w:id="107" w:name="_Toc28153"/>
      <w:bookmarkStart w:id="108" w:name="_Toc32647"/>
      <w:bookmarkStart w:id="109"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4"/>
      <w:bookmarkEnd w:id="105"/>
      <w:bookmarkEnd w:id="106"/>
    </w:p>
    <w:p w14:paraId="031F42A7">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r>
              <w:rPr>
                <w:rFonts w:hint="eastAsia" w:ascii="宋体" w:hAnsi="宋体" w:cs="宋体"/>
                <w:b/>
                <w:bCs/>
                <w:color w:val="auto"/>
                <w:sz w:val="24"/>
                <w:szCs w:val="24"/>
                <w:highlight w:val="none"/>
                <w:lang w:val="en-US" w:eastAsia="zh-CN"/>
              </w:rPr>
              <w:t>/年</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9"/>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5BF86DA1">
      <w:pPr>
        <w:pStyle w:val="48"/>
        <w:rPr>
          <w:rFonts w:hint="eastAsia" w:hAnsi="宋体" w:cs="宋体"/>
          <w:color w:val="auto"/>
          <w:sz w:val="28"/>
          <w:szCs w:val="28"/>
          <w:highlight w:val="none"/>
          <w:lang w:val="en-US" w:eastAsia="zh-CN"/>
        </w:rPr>
      </w:pPr>
    </w:p>
    <w:p w14:paraId="4A4ADF6F">
      <w:pPr>
        <w:pStyle w:val="48"/>
        <w:rPr>
          <w:rFonts w:hint="eastAsia" w:hAnsi="宋体" w:cs="宋体"/>
          <w:color w:val="auto"/>
          <w:sz w:val="28"/>
          <w:szCs w:val="28"/>
          <w:highlight w:val="none"/>
          <w:lang w:val="en-US" w:eastAsia="zh-CN"/>
        </w:rPr>
      </w:pPr>
    </w:p>
    <w:p w14:paraId="5C4E8077">
      <w:pPr>
        <w:pStyle w:val="5"/>
        <w:ind w:firstLine="280" w:firstLineChars="100"/>
        <w:rPr>
          <w:rFonts w:hint="eastAsia"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w:t>
      </w:r>
      <w:r>
        <w:rPr>
          <w:rFonts w:hint="eastAsia" w:hAnsi="宋体" w:cs="宋体"/>
          <w:color w:val="auto"/>
          <w:sz w:val="28"/>
          <w:szCs w:val="28"/>
          <w:highlight w:val="none"/>
          <w:lang w:val="en-US" w:eastAsia="zh-CN"/>
        </w:rPr>
        <w:t>表</w:t>
      </w:r>
      <w:r>
        <w:rPr>
          <w:rFonts w:hint="eastAsia" w:hAnsi="宋体" w:cs="宋体"/>
          <w:color w:val="auto"/>
          <w:sz w:val="28"/>
          <w:szCs w:val="28"/>
          <w:highlight w:val="none"/>
        </w:rPr>
        <w:t>：</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3388"/>
        <w:gridCol w:w="1478"/>
        <w:gridCol w:w="1850"/>
        <w:gridCol w:w="1709"/>
      </w:tblGrid>
      <w:tr w14:paraId="2128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464" w:type="pct"/>
            <w:vAlign w:val="center"/>
          </w:tcPr>
          <w:p w14:paraId="795D8928">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824" w:type="pct"/>
            <w:vAlign w:val="center"/>
          </w:tcPr>
          <w:p w14:paraId="58E2D97D">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796" w:type="pct"/>
            <w:vAlign w:val="center"/>
          </w:tcPr>
          <w:p w14:paraId="543112BC">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6" w:type="pct"/>
            <w:vAlign w:val="center"/>
          </w:tcPr>
          <w:p w14:paraId="2F76BDC9">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23B6B2D1">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0D6D0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tcBorders>
              <w:bottom w:val="single" w:color="auto" w:sz="4" w:space="0"/>
            </w:tcBorders>
            <w:vAlign w:val="center"/>
          </w:tcPr>
          <w:p w14:paraId="54D61991">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824" w:type="pct"/>
            <w:vAlign w:val="center"/>
          </w:tcPr>
          <w:p w14:paraId="4F1A56D5">
            <w:pPr>
              <w:jc w:val="center"/>
              <w:rPr>
                <w:rFonts w:ascii="宋体" w:hAnsi="宋体" w:eastAsia="宋体"/>
                <w:color w:val="auto"/>
                <w:sz w:val="24"/>
                <w:highlight w:val="none"/>
              </w:rPr>
            </w:pPr>
          </w:p>
        </w:tc>
        <w:tc>
          <w:tcPr>
            <w:tcW w:w="796" w:type="pct"/>
            <w:vAlign w:val="center"/>
          </w:tcPr>
          <w:p w14:paraId="63FA934F">
            <w:pPr>
              <w:jc w:val="center"/>
              <w:rPr>
                <w:rFonts w:ascii="宋体" w:hAnsi="宋体" w:eastAsia="宋体"/>
                <w:color w:val="auto"/>
                <w:sz w:val="24"/>
                <w:highlight w:val="none"/>
              </w:rPr>
            </w:pPr>
          </w:p>
        </w:tc>
        <w:tc>
          <w:tcPr>
            <w:tcW w:w="996" w:type="pct"/>
            <w:vAlign w:val="center"/>
          </w:tcPr>
          <w:p w14:paraId="1FC9DBD5">
            <w:pPr>
              <w:jc w:val="center"/>
              <w:rPr>
                <w:rFonts w:ascii="宋体" w:hAnsi="宋体" w:eastAsia="宋体"/>
                <w:color w:val="auto"/>
                <w:sz w:val="24"/>
                <w:highlight w:val="none"/>
              </w:rPr>
            </w:pPr>
          </w:p>
        </w:tc>
        <w:tc>
          <w:tcPr>
            <w:tcW w:w="920" w:type="pct"/>
            <w:vAlign w:val="center"/>
          </w:tcPr>
          <w:p w14:paraId="327F1C53">
            <w:pPr>
              <w:jc w:val="center"/>
              <w:rPr>
                <w:rFonts w:ascii="宋体" w:hAnsi="宋体" w:eastAsia="宋体"/>
                <w:color w:val="auto"/>
                <w:sz w:val="24"/>
                <w:highlight w:val="none"/>
              </w:rPr>
            </w:pPr>
          </w:p>
        </w:tc>
      </w:tr>
      <w:tr w14:paraId="2C474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0D8ED389">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824" w:type="pct"/>
            <w:vAlign w:val="center"/>
          </w:tcPr>
          <w:p w14:paraId="3B17DC9C">
            <w:pPr>
              <w:jc w:val="center"/>
              <w:rPr>
                <w:rFonts w:ascii="宋体" w:hAnsi="宋体" w:eastAsia="宋体"/>
                <w:color w:val="auto"/>
                <w:sz w:val="24"/>
                <w:highlight w:val="none"/>
              </w:rPr>
            </w:pPr>
          </w:p>
        </w:tc>
        <w:tc>
          <w:tcPr>
            <w:tcW w:w="796" w:type="pct"/>
            <w:vAlign w:val="center"/>
          </w:tcPr>
          <w:p w14:paraId="27F1E6B6">
            <w:pPr>
              <w:jc w:val="center"/>
              <w:rPr>
                <w:rFonts w:ascii="宋体" w:hAnsi="宋体" w:eastAsia="宋体"/>
                <w:color w:val="auto"/>
                <w:sz w:val="24"/>
                <w:highlight w:val="none"/>
              </w:rPr>
            </w:pPr>
          </w:p>
        </w:tc>
        <w:tc>
          <w:tcPr>
            <w:tcW w:w="996" w:type="pct"/>
            <w:vAlign w:val="center"/>
          </w:tcPr>
          <w:p w14:paraId="43A27B86">
            <w:pPr>
              <w:jc w:val="center"/>
              <w:rPr>
                <w:rFonts w:ascii="宋体" w:hAnsi="宋体" w:eastAsia="宋体"/>
                <w:color w:val="auto"/>
                <w:sz w:val="24"/>
                <w:highlight w:val="none"/>
              </w:rPr>
            </w:pPr>
          </w:p>
        </w:tc>
        <w:tc>
          <w:tcPr>
            <w:tcW w:w="920" w:type="pct"/>
            <w:vAlign w:val="center"/>
          </w:tcPr>
          <w:p w14:paraId="71CB2C44">
            <w:pPr>
              <w:jc w:val="center"/>
              <w:rPr>
                <w:rFonts w:ascii="宋体" w:hAnsi="宋体" w:eastAsia="宋体"/>
                <w:color w:val="auto"/>
                <w:sz w:val="24"/>
                <w:highlight w:val="none"/>
              </w:rPr>
            </w:pPr>
          </w:p>
        </w:tc>
      </w:tr>
      <w:tr w14:paraId="764A2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67" w:hRule="atLeast"/>
          <w:jc w:val="center"/>
        </w:trPr>
        <w:tc>
          <w:tcPr>
            <w:tcW w:w="464" w:type="pct"/>
            <w:vAlign w:val="center"/>
          </w:tcPr>
          <w:p w14:paraId="3F8AE533">
            <w:pPr>
              <w:jc w:val="center"/>
              <w:rPr>
                <w:rFonts w:ascii="宋体" w:hAnsi="宋体" w:eastAsia="宋体"/>
                <w:color w:val="auto"/>
                <w:sz w:val="24"/>
                <w:highlight w:val="none"/>
              </w:rPr>
            </w:pPr>
            <w:r>
              <w:rPr>
                <w:rFonts w:hint="eastAsia" w:ascii="宋体" w:hAnsi="宋体" w:eastAsia="宋体"/>
                <w:color w:val="auto"/>
                <w:sz w:val="24"/>
                <w:highlight w:val="none"/>
              </w:rPr>
              <w:t>3</w:t>
            </w:r>
          </w:p>
        </w:tc>
        <w:tc>
          <w:tcPr>
            <w:tcW w:w="1824" w:type="pct"/>
            <w:vAlign w:val="center"/>
          </w:tcPr>
          <w:p w14:paraId="19D0A1F0">
            <w:pPr>
              <w:jc w:val="center"/>
              <w:rPr>
                <w:rFonts w:ascii="宋体" w:hAnsi="宋体" w:eastAsia="宋体"/>
                <w:color w:val="auto"/>
                <w:sz w:val="24"/>
                <w:highlight w:val="none"/>
              </w:rPr>
            </w:pPr>
          </w:p>
        </w:tc>
        <w:tc>
          <w:tcPr>
            <w:tcW w:w="796" w:type="pct"/>
            <w:vAlign w:val="center"/>
          </w:tcPr>
          <w:p w14:paraId="6EF5D004">
            <w:pPr>
              <w:jc w:val="center"/>
              <w:rPr>
                <w:rFonts w:ascii="宋体" w:hAnsi="宋体" w:eastAsia="宋体"/>
                <w:color w:val="auto"/>
                <w:sz w:val="24"/>
                <w:highlight w:val="none"/>
              </w:rPr>
            </w:pPr>
          </w:p>
        </w:tc>
        <w:tc>
          <w:tcPr>
            <w:tcW w:w="996" w:type="pct"/>
            <w:vAlign w:val="center"/>
          </w:tcPr>
          <w:p w14:paraId="7706A962">
            <w:pPr>
              <w:jc w:val="center"/>
              <w:rPr>
                <w:rFonts w:ascii="宋体" w:hAnsi="宋体" w:eastAsia="宋体"/>
                <w:color w:val="auto"/>
                <w:sz w:val="24"/>
                <w:highlight w:val="none"/>
              </w:rPr>
            </w:pPr>
          </w:p>
        </w:tc>
        <w:tc>
          <w:tcPr>
            <w:tcW w:w="920" w:type="pct"/>
            <w:vAlign w:val="center"/>
          </w:tcPr>
          <w:p w14:paraId="5217164C">
            <w:pPr>
              <w:jc w:val="center"/>
              <w:rPr>
                <w:rFonts w:ascii="宋体" w:hAnsi="宋体" w:eastAsia="宋体"/>
                <w:color w:val="auto"/>
                <w:sz w:val="24"/>
                <w:highlight w:val="none"/>
              </w:rPr>
            </w:pPr>
          </w:p>
        </w:tc>
      </w:tr>
      <w:tr w14:paraId="073A1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40FF9BF4">
            <w:pPr>
              <w:jc w:val="center"/>
              <w:rPr>
                <w:rFonts w:ascii="宋体" w:hAnsi="宋体" w:eastAsia="宋体"/>
                <w:color w:val="auto"/>
                <w:sz w:val="24"/>
                <w:highlight w:val="none"/>
              </w:rPr>
            </w:pPr>
            <w:r>
              <w:rPr>
                <w:rFonts w:ascii="宋体" w:hAnsi="宋体" w:eastAsia="宋体"/>
                <w:color w:val="auto"/>
                <w:sz w:val="24"/>
                <w:highlight w:val="none"/>
              </w:rPr>
              <w:t>…</w:t>
            </w:r>
          </w:p>
        </w:tc>
        <w:tc>
          <w:tcPr>
            <w:tcW w:w="1824" w:type="pct"/>
            <w:vAlign w:val="center"/>
          </w:tcPr>
          <w:p w14:paraId="55159872">
            <w:pPr>
              <w:jc w:val="center"/>
              <w:rPr>
                <w:rFonts w:ascii="宋体" w:hAnsi="宋体" w:eastAsia="宋体"/>
                <w:color w:val="auto"/>
                <w:sz w:val="24"/>
                <w:highlight w:val="none"/>
              </w:rPr>
            </w:pPr>
          </w:p>
        </w:tc>
        <w:tc>
          <w:tcPr>
            <w:tcW w:w="796" w:type="pct"/>
            <w:vAlign w:val="center"/>
          </w:tcPr>
          <w:p w14:paraId="657FA7F6">
            <w:pPr>
              <w:jc w:val="center"/>
              <w:rPr>
                <w:rFonts w:ascii="宋体" w:hAnsi="宋体" w:eastAsia="宋体"/>
                <w:color w:val="auto"/>
                <w:sz w:val="24"/>
                <w:highlight w:val="none"/>
              </w:rPr>
            </w:pPr>
          </w:p>
        </w:tc>
        <w:tc>
          <w:tcPr>
            <w:tcW w:w="996" w:type="pct"/>
            <w:vAlign w:val="center"/>
          </w:tcPr>
          <w:p w14:paraId="0A6B6184">
            <w:pPr>
              <w:jc w:val="center"/>
              <w:rPr>
                <w:rFonts w:ascii="宋体" w:hAnsi="宋体" w:eastAsia="宋体"/>
                <w:color w:val="auto"/>
                <w:sz w:val="24"/>
                <w:highlight w:val="none"/>
              </w:rPr>
            </w:pPr>
          </w:p>
        </w:tc>
        <w:tc>
          <w:tcPr>
            <w:tcW w:w="920" w:type="pct"/>
            <w:vAlign w:val="center"/>
          </w:tcPr>
          <w:p w14:paraId="02802CE5">
            <w:pPr>
              <w:jc w:val="center"/>
              <w:rPr>
                <w:rFonts w:ascii="宋体" w:hAnsi="宋体" w:eastAsia="宋体"/>
                <w:color w:val="auto"/>
                <w:sz w:val="24"/>
                <w:highlight w:val="none"/>
              </w:rPr>
            </w:pPr>
          </w:p>
        </w:tc>
      </w:tr>
      <w:tr w14:paraId="4F697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544D600E">
            <w:pPr>
              <w:jc w:val="center"/>
              <w:rPr>
                <w:rFonts w:ascii="宋体" w:hAnsi="宋体" w:eastAsia="宋体"/>
                <w:color w:val="auto"/>
                <w:sz w:val="24"/>
                <w:highlight w:val="none"/>
              </w:rPr>
            </w:pPr>
          </w:p>
        </w:tc>
        <w:tc>
          <w:tcPr>
            <w:tcW w:w="1824" w:type="pct"/>
            <w:vAlign w:val="center"/>
          </w:tcPr>
          <w:p w14:paraId="50C05DEF">
            <w:pPr>
              <w:pStyle w:val="124"/>
              <w:ind w:left="-108"/>
              <w:jc w:val="center"/>
              <w:rPr>
                <w:rFonts w:ascii="宋体" w:hAnsi="宋体"/>
                <w:color w:val="auto"/>
                <w:highlight w:val="none"/>
              </w:rPr>
            </w:pPr>
            <w:r>
              <w:rPr>
                <w:rFonts w:hint="eastAsia" w:ascii="宋体" w:hAnsi="宋体"/>
                <w:color w:val="auto"/>
                <w:highlight w:val="none"/>
              </w:rPr>
              <w:t>其他费用</w:t>
            </w:r>
          </w:p>
        </w:tc>
        <w:tc>
          <w:tcPr>
            <w:tcW w:w="796" w:type="pct"/>
            <w:vAlign w:val="center"/>
          </w:tcPr>
          <w:p w14:paraId="1AA89614">
            <w:pPr>
              <w:jc w:val="center"/>
              <w:rPr>
                <w:rFonts w:ascii="宋体" w:hAnsi="宋体" w:eastAsia="宋体"/>
                <w:color w:val="auto"/>
                <w:sz w:val="24"/>
                <w:highlight w:val="none"/>
              </w:rPr>
            </w:pPr>
          </w:p>
        </w:tc>
        <w:tc>
          <w:tcPr>
            <w:tcW w:w="996" w:type="pct"/>
            <w:vAlign w:val="center"/>
          </w:tcPr>
          <w:p w14:paraId="1E127C8D">
            <w:pPr>
              <w:jc w:val="center"/>
              <w:rPr>
                <w:rFonts w:ascii="宋体" w:hAnsi="宋体" w:eastAsia="宋体"/>
                <w:color w:val="auto"/>
                <w:sz w:val="24"/>
                <w:highlight w:val="none"/>
              </w:rPr>
            </w:pPr>
          </w:p>
        </w:tc>
        <w:tc>
          <w:tcPr>
            <w:tcW w:w="920" w:type="pct"/>
            <w:vAlign w:val="center"/>
          </w:tcPr>
          <w:p w14:paraId="7CF4E61F">
            <w:pPr>
              <w:jc w:val="center"/>
              <w:rPr>
                <w:rFonts w:ascii="宋体" w:hAnsi="宋体" w:eastAsia="宋体"/>
                <w:color w:val="auto"/>
                <w:sz w:val="24"/>
                <w:highlight w:val="none"/>
              </w:rPr>
            </w:pPr>
          </w:p>
        </w:tc>
      </w:tr>
      <w:tr w14:paraId="0C1E0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64" w:type="pct"/>
            <w:vAlign w:val="center"/>
          </w:tcPr>
          <w:p w14:paraId="6B84AB01">
            <w:pPr>
              <w:jc w:val="center"/>
              <w:rPr>
                <w:rFonts w:ascii="宋体" w:hAnsi="宋体" w:eastAsia="宋体"/>
                <w:color w:val="auto"/>
                <w:sz w:val="24"/>
                <w:highlight w:val="none"/>
              </w:rPr>
            </w:pPr>
          </w:p>
        </w:tc>
        <w:tc>
          <w:tcPr>
            <w:tcW w:w="1824" w:type="pct"/>
            <w:vAlign w:val="center"/>
          </w:tcPr>
          <w:p w14:paraId="32CFF5A9">
            <w:pPr>
              <w:jc w:val="center"/>
              <w:rPr>
                <w:rFonts w:ascii="宋体" w:hAnsi="宋体" w:eastAsia="宋体"/>
                <w:color w:val="auto"/>
                <w:sz w:val="24"/>
                <w:highlight w:val="none"/>
              </w:rPr>
            </w:pPr>
            <w:r>
              <w:rPr>
                <w:rFonts w:ascii="宋体" w:hAnsi="宋体" w:eastAsia="宋体"/>
                <w:color w:val="auto"/>
                <w:sz w:val="24"/>
                <w:highlight w:val="none"/>
              </w:rPr>
              <w:t>……</w:t>
            </w:r>
          </w:p>
        </w:tc>
        <w:tc>
          <w:tcPr>
            <w:tcW w:w="796" w:type="pct"/>
            <w:vAlign w:val="center"/>
          </w:tcPr>
          <w:p w14:paraId="7BEE4D5D">
            <w:pPr>
              <w:jc w:val="center"/>
              <w:rPr>
                <w:rFonts w:ascii="宋体" w:hAnsi="宋体" w:eastAsia="宋体"/>
                <w:color w:val="auto"/>
                <w:sz w:val="24"/>
                <w:highlight w:val="none"/>
              </w:rPr>
            </w:pPr>
          </w:p>
        </w:tc>
        <w:tc>
          <w:tcPr>
            <w:tcW w:w="996" w:type="pct"/>
            <w:vAlign w:val="center"/>
          </w:tcPr>
          <w:p w14:paraId="3643A9F9">
            <w:pPr>
              <w:jc w:val="center"/>
              <w:rPr>
                <w:rFonts w:ascii="宋体" w:hAnsi="宋体" w:eastAsia="宋体"/>
                <w:color w:val="auto"/>
                <w:sz w:val="24"/>
                <w:highlight w:val="none"/>
              </w:rPr>
            </w:pPr>
          </w:p>
        </w:tc>
        <w:tc>
          <w:tcPr>
            <w:tcW w:w="920" w:type="pct"/>
            <w:vAlign w:val="center"/>
          </w:tcPr>
          <w:p w14:paraId="059FBF56">
            <w:pPr>
              <w:jc w:val="center"/>
              <w:rPr>
                <w:rFonts w:ascii="宋体" w:hAnsi="宋体" w:eastAsia="宋体"/>
                <w:color w:val="auto"/>
                <w:sz w:val="24"/>
                <w:highlight w:val="none"/>
              </w:rPr>
            </w:pPr>
          </w:p>
        </w:tc>
      </w:tr>
      <w:tr w14:paraId="75E0E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080" w:type="pct"/>
            <w:gridSpan w:val="4"/>
            <w:vAlign w:val="center"/>
          </w:tcPr>
          <w:p w14:paraId="411A0005">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2A22DA71">
            <w:pPr>
              <w:jc w:val="center"/>
              <w:rPr>
                <w:rFonts w:ascii="宋体" w:hAnsi="宋体" w:eastAsia="宋体"/>
                <w:color w:val="auto"/>
                <w:sz w:val="24"/>
                <w:highlight w:val="none"/>
              </w:rPr>
            </w:pPr>
          </w:p>
        </w:tc>
      </w:tr>
    </w:tbl>
    <w:p w14:paraId="2056CC87">
      <w:pPr>
        <w:pStyle w:val="6"/>
      </w:pPr>
    </w:p>
    <w:p w14:paraId="05DB0EA9">
      <w:pPr>
        <w:pStyle w:val="5"/>
        <w:rPr>
          <w:rFonts w:hAnsi="宋体" w:cs="宋体"/>
          <w:color w:val="auto"/>
          <w:highlight w:val="none"/>
        </w:rPr>
      </w:pPr>
    </w:p>
    <w:p w14:paraId="0F448A7C">
      <w:pPr>
        <w:pStyle w:val="5"/>
        <w:ind w:firstLine="0"/>
        <w:rPr>
          <w:rFonts w:hAnsi="宋体" w:cs="宋体"/>
          <w:color w:val="auto"/>
          <w:highlight w:val="none"/>
        </w:rPr>
      </w:pPr>
    </w:p>
    <w:p w14:paraId="109B82C3">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12135B80">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67BC47CB">
      <w:pPr>
        <w:spacing w:line="360" w:lineRule="auto"/>
        <w:rPr>
          <w:rFonts w:ascii="宋体" w:cs="宋体"/>
          <w:color w:val="auto"/>
          <w:szCs w:val="21"/>
          <w:highlight w:val="none"/>
        </w:rPr>
      </w:pPr>
    </w:p>
    <w:p w14:paraId="6CA5EFA7">
      <w:pPr>
        <w:spacing w:line="360" w:lineRule="auto"/>
        <w:rPr>
          <w:rFonts w:ascii="宋体" w:cs="宋体"/>
          <w:color w:val="auto"/>
          <w:szCs w:val="21"/>
          <w:highlight w:val="none"/>
        </w:rPr>
      </w:pPr>
    </w:p>
    <w:p w14:paraId="6048382B">
      <w:pPr>
        <w:spacing w:line="360" w:lineRule="auto"/>
        <w:rPr>
          <w:rFonts w:ascii="宋体" w:cs="宋体"/>
          <w:color w:val="auto"/>
          <w:szCs w:val="21"/>
          <w:highlight w:val="none"/>
        </w:rPr>
      </w:pPr>
    </w:p>
    <w:p w14:paraId="09487799">
      <w:pPr>
        <w:spacing w:line="360" w:lineRule="auto"/>
        <w:rPr>
          <w:rFonts w:ascii="宋体" w:cs="宋体"/>
          <w:color w:val="auto"/>
          <w:szCs w:val="21"/>
          <w:highlight w:val="none"/>
        </w:rPr>
      </w:pPr>
    </w:p>
    <w:p w14:paraId="473C8B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450B8F6">
      <w:pPr>
        <w:spacing w:line="360" w:lineRule="auto"/>
        <w:ind w:firstLine="3600" w:firstLineChars="1500"/>
        <w:rPr>
          <w:rFonts w:hint="eastAsia" w:ascii="宋体" w:hAnsi="宋体" w:eastAsia="宋体"/>
          <w:color w:val="auto"/>
          <w:sz w:val="24"/>
          <w:highlight w:val="none"/>
        </w:rPr>
      </w:pPr>
    </w:p>
    <w:p w14:paraId="5DDF57FE">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EC13B2F">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p>
    <w:p w14:paraId="7CC505ED">
      <w:pPr>
        <w:pStyle w:val="9"/>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107"/>
    <w:bookmarkEnd w:id="108"/>
    <w:p w14:paraId="032A22B4">
      <w:pPr>
        <w:pStyle w:val="9"/>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7BF35110">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5E24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1055CF8">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7779460C">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742E3B0">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66C5276D">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A20499E">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44D35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4656AAA">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35A747C0">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45CFC7">
            <w:pPr>
              <w:jc w:val="center"/>
              <w:rPr>
                <w:rFonts w:asciiTheme="minorEastAsia" w:hAnsiTheme="minorEastAsia" w:eastAsiaTheme="minorEastAsia"/>
                <w:color w:val="auto"/>
                <w:sz w:val="24"/>
                <w:highlight w:val="none"/>
              </w:rPr>
            </w:pPr>
          </w:p>
        </w:tc>
        <w:tc>
          <w:tcPr>
            <w:tcW w:w="2347" w:type="dxa"/>
            <w:vAlign w:val="center"/>
          </w:tcPr>
          <w:p w14:paraId="5FDD0AB7">
            <w:pPr>
              <w:jc w:val="center"/>
              <w:rPr>
                <w:rFonts w:asciiTheme="minorEastAsia" w:hAnsiTheme="minorEastAsia" w:eastAsiaTheme="minorEastAsia"/>
                <w:color w:val="auto"/>
                <w:sz w:val="24"/>
                <w:highlight w:val="none"/>
              </w:rPr>
            </w:pPr>
          </w:p>
        </w:tc>
        <w:tc>
          <w:tcPr>
            <w:tcW w:w="1235" w:type="dxa"/>
            <w:vAlign w:val="center"/>
          </w:tcPr>
          <w:p w14:paraId="2ED9DBD1">
            <w:pPr>
              <w:jc w:val="center"/>
              <w:rPr>
                <w:rFonts w:asciiTheme="minorEastAsia" w:hAnsiTheme="minorEastAsia" w:eastAsiaTheme="minorEastAsia"/>
                <w:color w:val="auto"/>
                <w:sz w:val="24"/>
                <w:highlight w:val="none"/>
              </w:rPr>
            </w:pPr>
          </w:p>
        </w:tc>
      </w:tr>
      <w:tr w14:paraId="5024B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1092BF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999037B">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128C371C">
            <w:pPr>
              <w:jc w:val="center"/>
              <w:rPr>
                <w:rFonts w:asciiTheme="minorEastAsia" w:hAnsiTheme="minorEastAsia" w:eastAsiaTheme="minorEastAsia"/>
                <w:color w:val="auto"/>
                <w:sz w:val="24"/>
                <w:highlight w:val="none"/>
              </w:rPr>
            </w:pPr>
          </w:p>
        </w:tc>
        <w:tc>
          <w:tcPr>
            <w:tcW w:w="2347" w:type="dxa"/>
            <w:vAlign w:val="center"/>
          </w:tcPr>
          <w:p w14:paraId="4FC7B01C">
            <w:pPr>
              <w:jc w:val="center"/>
              <w:rPr>
                <w:rFonts w:asciiTheme="minorEastAsia" w:hAnsiTheme="minorEastAsia" w:eastAsiaTheme="minorEastAsia"/>
                <w:color w:val="auto"/>
                <w:sz w:val="24"/>
                <w:highlight w:val="none"/>
              </w:rPr>
            </w:pPr>
          </w:p>
        </w:tc>
        <w:tc>
          <w:tcPr>
            <w:tcW w:w="1235" w:type="dxa"/>
            <w:vAlign w:val="center"/>
          </w:tcPr>
          <w:p w14:paraId="0F20F16D">
            <w:pPr>
              <w:jc w:val="center"/>
              <w:rPr>
                <w:rFonts w:asciiTheme="minorEastAsia" w:hAnsiTheme="minorEastAsia" w:eastAsiaTheme="minorEastAsia"/>
                <w:color w:val="auto"/>
                <w:sz w:val="24"/>
                <w:highlight w:val="none"/>
              </w:rPr>
            </w:pPr>
          </w:p>
        </w:tc>
      </w:tr>
      <w:tr w14:paraId="2C90B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7E81000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767CE1C0">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6BC06C14">
            <w:pPr>
              <w:jc w:val="center"/>
              <w:rPr>
                <w:rFonts w:asciiTheme="minorEastAsia" w:hAnsiTheme="minorEastAsia" w:eastAsiaTheme="minorEastAsia"/>
                <w:color w:val="auto"/>
                <w:sz w:val="24"/>
                <w:highlight w:val="none"/>
              </w:rPr>
            </w:pPr>
          </w:p>
        </w:tc>
        <w:tc>
          <w:tcPr>
            <w:tcW w:w="2347" w:type="dxa"/>
            <w:vAlign w:val="center"/>
          </w:tcPr>
          <w:p w14:paraId="5130A917">
            <w:pPr>
              <w:pStyle w:val="124"/>
              <w:jc w:val="center"/>
              <w:rPr>
                <w:rFonts w:asciiTheme="minorEastAsia" w:hAnsiTheme="minorEastAsia" w:eastAsiaTheme="minorEastAsia"/>
                <w:color w:val="auto"/>
                <w:highlight w:val="none"/>
              </w:rPr>
            </w:pPr>
          </w:p>
        </w:tc>
        <w:tc>
          <w:tcPr>
            <w:tcW w:w="1235" w:type="dxa"/>
            <w:vAlign w:val="center"/>
          </w:tcPr>
          <w:p w14:paraId="58FCE899">
            <w:pPr>
              <w:jc w:val="center"/>
              <w:rPr>
                <w:rFonts w:asciiTheme="minorEastAsia" w:hAnsiTheme="minorEastAsia" w:eastAsiaTheme="minorEastAsia"/>
                <w:color w:val="auto"/>
                <w:sz w:val="24"/>
                <w:highlight w:val="none"/>
              </w:rPr>
            </w:pPr>
          </w:p>
        </w:tc>
      </w:tr>
      <w:tr w14:paraId="7B6DF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342EF8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16EB97BD">
            <w:pPr>
              <w:jc w:val="center"/>
              <w:rPr>
                <w:rFonts w:ascii="宋体" w:hAnsi="宋体"/>
                <w:color w:val="auto"/>
                <w:sz w:val="24"/>
                <w:highlight w:val="none"/>
              </w:rPr>
            </w:pPr>
          </w:p>
        </w:tc>
        <w:tc>
          <w:tcPr>
            <w:tcW w:w="2215" w:type="dxa"/>
            <w:vAlign w:val="center"/>
          </w:tcPr>
          <w:p w14:paraId="3D52BF18">
            <w:pPr>
              <w:jc w:val="center"/>
              <w:rPr>
                <w:rFonts w:asciiTheme="minorEastAsia" w:hAnsiTheme="minorEastAsia" w:eastAsiaTheme="minorEastAsia"/>
                <w:color w:val="auto"/>
                <w:sz w:val="24"/>
                <w:highlight w:val="none"/>
              </w:rPr>
            </w:pPr>
          </w:p>
        </w:tc>
        <w:tc>
          <w:tcPr>
            <w:tcW w:w="2347" w:type="dxa"/>
            <w:vAlign w:val="center"/>
          </w:tcPr>
          <w:p w14:paraId="52EB2AEF">
            <w:pPr>
              <w:jc w:val="center"/>
              <w:rPr>
                <w:rFonts w:asciiTheme="minorEastAsia" w:hAnsiTheme="minorEastAsia" w:eastAsiaTheme="minorEastAsia"/>
                <w:color w:val="auto"/>
                <w:sz w:val="24"/>
                <w:highlight w:val="none"/>
              </w:rPr>
            </w:pPr>
          </w:p>
        </w:tc>
        <w:tc>
          <w:tcPr>
            <w:tcW w:w="1235" w:type="dxa"/>
            <w:vAlign w:val="center"/>
          </w:tcPr>
          <w:p w14:paraId="32FD9881">
            <w:pPr>
              <w:jc w:val="center"/>
              <w:rPr>
                <w:rFonts w:asciiTheme="minorEastAsia" w:hAnsiTheme="minorEastAsia" w:eastAsiaTheme="minorEastAsia"/>
                <w:color w:val="auto"/>
                <w:sz w:val="24"/>
                <w:highlight w:val="none"/>
              </w:rPr>
            </w:pPr>
          </w:p>
        </w:tc>
      </w:tr>
      <w:bookmarkEnd w:id="109"/>
    </w:tbl>
    <w:p w14:paraId="01B7014A">
      <w:pPr>
        <w:spacing w:line="360" w:lineRule="auto"/>
        <w:rPr>
          <w:rFonts w:hint="eastAsia" w:ascii="宋体" w:hAnsi="宋体"/>
          <w:color w:val="auto"/>
          <w:szCs w:val="21"/>
          <w:highlight w:val="none"/>
        </w:rPr>
      </w:pPr>
      <w:bookmarkStart w:id="110" w:name="_Toc54941345"/>
      <w:bookmarkStart w:id="111" w:name="_Toc15038"/>
      <w:bookmarkStart w:id="112" w:name="_Toc476584436"/>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40"/>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17ACE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387285C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53B5222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63B2504A">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22BFB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429DF7F">
            <w:pPr>
              <w:spacing w:line="360" w:lineRule="auto"/>
              <w:jc w:val="center"/>
              <w:rPr>
                <w:rFonts w:ascii="宋体" w:hAnsi="宋体" w:cs="宋体"/>
                <w:color w:val="auto"/>
                <w:spacing w:val="-4"/>
                <w:szCs w:val="21"/>
                <w:highlight w:val="none"/>
              </w:rPr>
            </w:pPr>
          </w:p>
        </w:tc>
        <w:tc>
          <w:tcPr>
            <w:tcW w:w="5681" w:type="dxa"/>
            <w:vAlign w:val="center"/>
          </w:tcPr>
          <w:p w14:paraId="62FCB3C8">
            <w:pPr>
              <w:spacing w:line="360" w:lineRule="auto"/>
              <w:jc w:val="center"/>
              <w:rPr>
                <w:rFonts w:ascii="宋体" w:hAnsi="宋体" w:cs="宋体"/>
                <w:color w:val="auto"/>
                <w:szCs w:val="21"/>
                <w:highlight w:val="none"/>
              </w:rPr>
            </w:pPr>
          </w:p>
        </w:tc>
        <w:tc>
          <w:tcPr>
            <w:tcW w:w="2209" w:type="dxa"/>
            <w:vAlign w:val="center"/>
          </w:tcPr>
          <w:p w14:paraId="42696BA7">
            <w:pPr>
              <w:spacing w:line="360" w:lineRule="auto"/>
              <w:jc w:val="center"/>
              <w:rPr>
                <w:rFonts w:ascii="宋体" w:hAnsi="宋体" w:cs="宋体"/>
                <w:b/>
                <w:color w:val="auto"/>
                <w:szCs w:val="21"/>
                <w:highlight w:val="none"/>
              </w:rPr>
            </w:pPr>
          </w:p>
        </w:tc>
      </w:tr>
      <w:tr w14:paraId="3EB1E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590EAA0F">
            <w:pPr>
              <w:spacing w:line="360" w:lineRule="auto"/>
              <w:jc w:val="center"/>
              <w:rPr>
                <w:rFonts w:ascii="宋体" w:hAnsi="宋体" w:cs="宋体"/>
                <w:color w:val="auto"/>
                <w:spacing w:val="-4"/>
                <w:szCs w:val="21"/>
                <w:highlight w:val="none"/>
              </w:rPr>
            </w:pPr>
          </w:p>
        </w:tc>
        <w:tc>
          <w:tcPr>
            <w:tcW w:w="5681" w:type="dxa"/>
            <w:vAlign w:val="center"/>
          </w:tcPr>
          <w:p w14:paraId="059F464E">
            <w:pPr>
              <w:spacing w:line="360" w:lineRule="auto"/>
              <w:jc w:val="center"/>
              <w:rPr>
                <w:rFonts w:ascii="宋体" w:hAnsi="宋体" w:cs="宋体"/>
                <w:color w:val="auto"/>
                <w:szCs w:val="21"/>
                <w:highlight w:val="none"/>
              </w:rPr>
            </w:pPr>
          </w:p>
        </w:tc>
        <w:tc>
          <w:tcPr>
            <w:tcW w:w="2209" w:type="dxa"/>
            <w:vAlign w:val="center"/>
          </w:tcPr>
          <w:p w14:paraId="297A6EAD">
            <w:pPr>
              <w:spacing w:line="360" w:lineRule="auto"/>
              <w:jc w:val="center"/>
              <w:rPr>
                <w:rFonts w:ascii="宋体" w:hAnsi="宋体" w:cs="宋体"/>
                <w:b/>
                <w:color w:val="auto"/>
                <w:szCs w:val="21"/>
                <w:highlight w:val="none"/>
              </w:rPr>
            </w:pPr>
          </w:p>
        </w:tc>
      </w:tr>
      <w:tr w14:paraId="22189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37" w:type="dxa"/>
            <w:vAlign w:val="center"/>
          </w:tcPr>
          <w:p w14:paraId="0F20AB31">
            <w:pPr>
              <w:spacing w:line="360" w:lineRule="auto"/>
              <w:jc w:val="center"/>
              <w:rPr>
                <w:rFonts w:ascii="宋体" w:hAnsi="宋体" w:cs="宋体"/>
                <w:color w:val="auto"/>
                <w:spacing w:val="-4"/>
                <w:szCs w:val="21"/>
                <w:highlight w:val="none"/>
              </w:rPr>
            </w:pPr>
          </w:p>
        </w:tc>
        <w:tc>
          <w:tcPr>
            <w:tcW w:w="5681" w:type="dxa"/>
            <w:vAlign w:val="center"/>
          </w:tcPr>
          <w:p w14:paraId="37615EDD">
            <w:pPr>
              <w:spacing w:line="360" w:lineRule="auto"/>
              <w:jc w:val="center"/>
              <w:rPr>
                <w:rFonts w:ascii="宋体" w:hAnsi="宋体" w:cs="宋体"/>
                <w:color w:val="auto"/>
                <w:szCs w:val="21"/>
                <w:highlight w:val="none"/>
              </w:rPr>
            </w:pPr>
          </w:p>
        </w:tc>
        <w:tc>
          <w:tcPr>
            <w:tcW w:w="2209" w:type="dxa"/>
            <w:vAlign w:val="center"/>
          </w:tcPr>
          <w:p w14:paraId="0E35B15E">
            <w:pPr>
              <w:spacing w:line="360" w:lineRule="auto"/>
              <w:jc w:val="center"/>
              <w:rPr>
                <w:rFonts w:ascii="宋体" w:hAnsi="宋体" w:cs="宋体"/>
                <w:b/>
                <w:color w:val="auto"/>
                <w:szCs w:val="21"/>
                <w:highlight w:val="none"/>
              </w:rPr>
            </w:pPr>
          </w:p>
        </w:tc>
      </w:tr>
    </w:tbl>
    <w:p w14:paraId="4209D837">
      <w:pPr>
        <w:pStyle w:val="9"/>
        <w:tabs>
          <w:tab w:val="left" w:pos="2730"/>
        </w:tabs>
        <w:rPr>
          <w:color w:val="auto"/>
          <w:highlight w:val="none"/>
        </w:rPr>
      </w:pPr>
    </w:p>
    <w:p w14:paraId="28563C94">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FD77D3F">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40E39881">
      <w:pPr>
        <w:pStyle w:val="9"/>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eastAsia="宋体"/>
          <w:b w:val="0"/>
          <w:bCs w:val="0"/>
          <w:color w:val="auto"/>
          <w:sz w:val="21"/>
          <w:szCs w:val="21"/>
          <w:highlight w:val="none"/>
          <w:lang w:val="en-US" w:eastAsia="zh-CN"/>
        </w:rPr>
      </w:pPr>
      <w:r>
        <w:rPr>
          <w:rFonts w:hint="eastAsia"/>
          <w:b w:val="0"/>
          <w:bCs w:val="0"/>
          <w:color w:val="auto"/>
          <w:sz w:val="21"/>
          <w:szCs w:val="21"/>
          <w:highlight w:val="none"/>
          <w:lang w:val="en-US" w:eastAsia="zh-CN"/>
        </w:rPr>
        <w:t>3、</w:t>
      </w:r>
      <w:r>
        <w:rPr>
          <w:rFonts w:hint="eastAsia" w:ascii="宋体" w:hAnsi="宋体"/>
          <w:b w:val="0"/>
          <w:bCs w:val="0"/>
          <w:color w:val="auto"/>
          <w:sz w:val="21"/>
          <w:szCs w:val="21"/>
          <w:highlight w:val="none"/>
          <w:lang w:val="en-US" w:eastAsia="zh-CN"/>
        </w:rPr>
        <w:t>响应人应按照谈判文件要求提供证明材料。若响应人提供了谈判文件未要求的证明材料，谈判小组将不予评审。</w:t>
      </w:r>
    </w:p>
    <w:p w14:paraId="6D886FD0">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CB2B07B">
      <w:pPr>
        <w:pStyle w:val="9"/>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9"/>
        <w:numPr>
          <w:ilvl w:val="0"/>
          <w:numId w:val="6"/>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0"/>
    </w:p>
    <w:p w14:paraId="63EF73C9">
      <w:pPr>
        <w:pStyle w:val="5"/>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00BDF2BC">
      <w:pPr>
        <w:spacing w:line="360" w:lineRule="auto"/>
        <w:ind w:firstLine="3465" w:firstLineChars="1650"/>
        <w:rPr>
          <w:rFonts w:ascii="宋体"/>
          <w:color w:val="auto"/>
          <w:szCs w:val="21"/>
          <w:highlight w:val="none"/>
        </w:rPr>
      </w:pPr>
    </w:p>
    <w:p w14:paraId="50E13D35">
      <w:pPr>
        <w:pStyle w:val="9"/>
        <w:tabs>
          <w:tab w:val="left" w:pos="2730"/>
        </w:tabs>
        <w:rPr>
          <w:rFonts w:ascii="宋体"/>
          <w:color w:val="auto"/>
          <w:szCs w:val="21"/>
          <w:highlight w:val="none"/>
        </w:rPr>
      </w:pPr>
    </w:p>
    <w:p w14:paraId="074CDB1D">
      <w:pPr>
        <w:rPr>
          <w:rFonts w:ascii="宋体"/>
          <w:color w:val="auto"/>
          <w:szCs w:val="21"/>
          <w:highlight w:val="none"/>
        </w:rPr>
      </w:pPr>
    </w:p>
    <w:p w14:paraId="75FD752B">
      <w:pPr>
        <w:pStyle w:val="9"/>
        <w:tabs>
          <w:tab w:val="left" w:pos="2730"/>
        </w:tabs>
        <w:rPr>
          <w:color w:val="auto"/>
          <w:highlight w:val="none"/>
        </w:rPr>
      </w:pPr>
    </w:p>
    <w:p w14:paraId="2BEE1A50">
      <w:pPr>
        <w:pStyle w:val="9"/>
        <w:tabs>
          <w:tab w:val="left" w:pos="2730"/>
        </w:tabs>
        <w:rPr>
          <w:rFonts w:ascii="宋体"/>
          <w:color w:val="auto"/>
          <w:szCs w:val="21"/>
          <w:highlight w:val="none"/>
        </w:rPr>
      </w:pPr>
    </w:p>
    <w:p w14:paraId="17493196">
      <w:pPr>
        <w:rPr>
          <w:color w:val="auto"/>
          <w:highlight w:val="none"/>
        </w:rPr>
      </w:pPr>
    </w:p>
    <w:bookmarkEnd w:id="111"/>
    <w:bookmarkEnd w:id="112"/>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3" w:name="_Toc2920"/>
      <w:bookmarkStart w:id="114"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296379B7">
      <w:pPr>
        <w:pStyle w:val="6"/>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3"/>
      <w:bookmarkEnd w:id="114"/>
      <w:r>
        <w:rPr>
          <w:rFonts w:hint="eastAsia" w:cs="宋体"/>
          <w:b/>
          <w:bCs/>
          <w:color w:val="auto"/>
          <w:sz w:val="28"/>
          <w:szCs w:val="28"/>
          <w:highlight w:val="none"/>
          <w:lang w:val="en-US" w:eastAsia="zh-CN"/>
        </w:rPr>
        <w:t>服务及技术方案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5" w:name="_Toc25547"/>
      <w:bookmarkStart w:id="116"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5"/>
      <w:bookmarkEnd w:id="116"/>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9"/>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117" w:name="_Toc7076"/>
      <w:r>
        <w:rPr>
          <w:rFonts w:hint="eastAsia" w:hAnsi="宋体"/>
          <w:color w:val="auto"/>
          <w:sz w:val="28"/>
          <w:szCs w:val="28"/>
          <w:highlight w:val="none"/>
          <w:lang w:val="en-US" w:eastAsia="zh-CN"/>
        </w:rPr>
        <w:br w:type="page"/>
      </w:r>
    </w:p>
    <w:bookmarkEnd w:id="117"/>
    <w:p w14:paraId="54C00F7B">
      <w:pPr>
        <w:pStyle w:val="9"/>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9"/>
        <w:shd w:val="clear" w:color="auto" w:fill="FFFFFF"/>
        <w:tabs>
          <w:tab w:val="left" w:pos="2730"/>
        </w:tabs>
        <w:jc w:val="center"/>
        <w:rPr>
          <w:rFonts w:hint="eastAsia"/>
          <w:color w:val="auto"/>
          <w:sz w:val="28"/>
          <w:szCs w:val="28"/>
          <w:highlight w:val="none"/>
          <w:lang w:val="en-US" w:eastAsia="zh-CN"/>
        </w:rPr>
      </w:pPr>
      <w:bookmarkStart w:id="118" w:name="_Toc9439"/>
      <w:r>
        <w:rPr>
          <w:rFonts w:hint="eastAsia"/>
          <w:color w:val="auto"/>
          <w:sz w:val="28"/>
          <w:szCs w:val="28"/>
          <w:highlight w:val="none"/>
          <w:lang w:val="en-US" w:eastAsia="zh-CN"/>
        </w:rPr>
        <w:t>八、残疾人福利性单位声明函</w:t>
      </w:r>
      <w:bookmarkEnd w:id="118"/>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9"/>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B0C8174">
      <w:pPr>
        <w:pStyle w:val="9"/>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119" w:name="_Toc22272"/>
      <w:bookmarkStart w:id="120" w:name="_Toc26186"/>
    </w:p>
    <w:p w14:paraId="35B1ECF8">
      <w:pPr>
        <w:pStyle w:val="9"/>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19"/>
      <w:bookmarkEnd w:id="120"/>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9"/>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DB5902A">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3"/>
        <w:numPr>
          <w:ilvl w:val="0"/>
          <w:numId w:val="0"/>
        </w:numPr>
        <w:ind w:firstLine="320" w:firstLineChars="100"/>
        <w:jc w:val="left"/>
        <w:rPr>
          <w:color w:val="auto"/>
          <w:highlight w:val="none"/>
        </w:rPr>
      </w:pPr>
      <w:bookmarkStart w:id="121" w:name="_Toc8573"/>
      <w:bookmarkStart w:id="122" w:name="_Toc12703"/>
      <w:bookmarkStart w:id="123" w:name="_Toc2700"/>
      <w:bookmarkStart w:id="124"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121"/>
      <w:bookmarkEnd w:id="122"/>
      <w:bookmarkEnd w:id="123"/>
      <w:bookmarkEnd w:id="124"/>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8"/>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8"/>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8"/>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8"/>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8"/>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8"/>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8"/>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00000018"/>
    <w:multiLevelType w:val="singleLevel"/>
    <w:tmpl w:val="00000018"/>
    <w:lvl w:ilvl="0" w:tentative="0">
      <w:start w:val="4"/>
      <w:numFmt w:val="chineseCounting"/>
      <w:suff w:val="nothing"/>
      <w:lvlText w:val="%1、"/>
      <w:lvlJc w:val="left"/>
      <w:rPr>
        <w:rFonts w:cs="Times New Roman"/>
      </w:rPr>
    </w:lvl>
  </w:abstractNum>
  <w:abstractNum w:abstractNumId="3">
    <w:nsid w:val="40D1395F"/>
    <w:multiLevelType w:val="singleLevel"/>
    <w:tmpl w:val="40D1395F"/>
    <w:lvl w:ilvl="0" w:tentative="0">
      <w:start w:val="2"/>
      <w:numFmt w:val="decimal"/>
      <w:suff w:val="nothing"/>
      <w:lvlText w:val="%1、"/>
      <w:lvlJc w:val="left"/>
    </w:lvl>
  </w:abstractNum>
  <w:abstractNum w:abstractNumId="4">
    <w:nsid w:val="7AAB2737"/>
    <w:multiLevelType w:val="singleLevel"/>
    <w:tmpl w:val="7AAB2737"/>
    <w:lvl w:ilvl="0" w:tentative="0">
      <w:start w:val="2"/>
      <w:numFmt w:val="chineseCounting"/>
      <w:suff w:val="nothing"/>
      <w:lvlText w:val="%1、"/>
      <w:lvlJc w:val="left"/>
      <w:rPr>
        <w:rFonts w:hint="eastAsia"/>
      </w:rPr>
    </w:lvl>
  </w:abstractNum>
  <w:abstractNum w:abstractNumId="5">
    <w:nsid w:val="7F8EED0D"/>
    <w:multiLevelType w:val="singleLevel"/>
    <w:tmpl w:val="7F8EED0D"/>
    <w:lvl w:ilvl="0" w:tentative="0">
      <w:start w:val="37"/>
      <w:numFmt w:val="decimal"/>
      <w:suff w:val="nothing"/>
      <w:lvlText w:val="%1、"/>
      <w:lvlJc w:val="left"/>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7C80EFB"/>
    <w:rsid w:val="10E24D87"/>
    <w:rsid w:val="119A1F8D"/>
    <w:rsid w:val="13750D6C"/>
    <w:rsid w:val="13C347B9"/>
    <w:rsid w:val="1E0104DD"/>
    <w:rsid w:val="1EA4741C"/>
    <w:rsid w:val="283C571B"/>
    <w:rsid w:val="30C62676"/>
    <w:rsid w:val="388A16E7"/>
    <w:rsid w:val="3CC75F2B"/>
    <w:rsid w:val="43BE3353"/>
    <w:rsid w:val="443D4540"/>
    <w:rsid w:val="45553AE5"/>
    <w:rsid w:val="47D26073"/>
    <w:rsid w:val="47E75CBA"/>
    <w:rsid w:val="4B700D53"/>
    <w:rsid w:val="546D21DB"/>
    <w:rsid w:val="5E677C9B"/>
    <w:rsid w:val="65271F32"/>
    <w:rsid w:val="66091AE9"/>
    <w:rsid w:val="6C550632"/>
    <w:rsid w:val="742915A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5"/>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9">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10">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1">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2">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3">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4">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5">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customStyle="1" w:styleId="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paragraph" w:styleId="5">
    <w:name w:val="Normal Indent"/>
    <w:basedOn w:val="1"/>
    <w:next w:val="6"/>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6">
    <w:name w:val="Body Text First Indent 2"/>
    <w:basedOn w:val="7"/>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7">
    <w:name w:val="Body Text Indent"/>
    <w:basedOn w:val="1"/>
    <w:next w:val="8"/>
    <w:link w:val="61"/>
    <w:unhideWhenUsed/>
    <w:qFormat/>
    <w:uiPriority w:val="0"/>
    <w:pPr>
      <w:ind w:left="2730" w:hanging="2730" w:hangingChars="1365"/>
      <w:jc w:val="left"/>
    </w:pPr>
    <w:rPr>
      <w:sz w:val="20"/>
      <w:lang w:bidi="he-IL"/>
    </w:rPr>
  </w:style>
  <w:style w:type="paragraph" w:styleId="8">
    <w:name w:val="envelope return"/>
    <w:basedOn w:val="1"/>
    <w:qFormat/>
    <w:uiPriority w:val="0"/>
    <w:pPr>
      <w:snapToGrid w:val="0"/>
    </w:pPr>
    <w:rPr>
      <w:rFonts w:ascii="Arial" w:hAnsi="Arial"/>
    </w:rPr>
  </w:style>
  <w:style w:type="paragraph" w:styleId="16">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7">
    <w:name w:val="annotation text"/>
    <w:basedOn w:val="1"/>
    <w:link w:val="115"/>
    <w:unhideWhenUsed/>
    <w:qFormat/>
    <w:uiPriority w:val="0"/>
    <w:pPr>
      <w:adjustRightInd/>
      <w:spacing w:line="500" w:lineRule="exact"/>
      <w:jc w:val="left"/>
    </w:pPr>
    <w:rPr>
      <w:sz w:val="20"/>
    </w:rPr>
  </w:style>
  <w:style w:type="paragraph" w:styleId="18">
    <w:name w:val="Body Text 3"/>
    <w:basedOn w:val="1"/>
    <w:link w:val="71"/>
    <w:semiHidden/>
    <w:unhideWhenUsed/>
    <w:qFormat/>
    <w:uiPriority w:val="99"/>
    <w:pPr>
      <w:spacing w:after="120"/>
    </w:pPr>
    <w:rPr>
      <w:sz w:val="16"/>
      <w:szCs w:val="16"/>
    </w:rPr>
  </w:style>
  <w:style w:type="paragraph" w:styleId="19">
    <w:name w:val="Body Text"/>
    <w:basedOn w:val="1"/>
    <w:link w:val="78"/>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16"/>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76"/>
    <w:autoRedefine/>
    <w:semiHidden/>
    <w:unhideWhenUsed/>
    <w:qFormat/>
    <w:uiPriority w:val="99"/>
    <w:pPr>
      <w:ind w:left="100" w:leftChars="2500"/>
    </w:pPr>
  </w:style>
  <w:style w:type="paragraph" w:styleId="26">
    <w:name w:val="Body Text Indent 2"/>
    <w:basedOn w:val="1"/>
    <w:link w:val="74"/>
    <w:autoRedefine/>
    <w:unhideWhenUsed/>
    <w:qFormat/>
    <w:uiPriority w:val="99"/>
    <w:pPr>
      <w:spacing w:after="120" w:line="480" w:lineRule="auto"/>
      <w:ind w:left="420" w:leftChars="200"/>
      <w:jc w:val="left"/>
    </w:pPr>
  </w:style>
  <w:style w:type="paragraph" w:styleId="27">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26"/>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85"/>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yperlink"/>
    <w:basedOn w:val="42"/>
    <w:autoRedefine/>
    <w:unhideWhenUsed/>
    <w:qFormat/>
    <w:uiPriority w:val="99"/>
    <w:rPr>
      <w:color w:val="0000FF" w:themeColor="hyperlink"/>
      <w:u w:val="single"/>
      <w14:textFill>
        <w14:solidFill>
          <w14:schemeClr w14:val="hlink"/>
        </w14:solidFill>
      </w14:textFill>
    </w:rPr>
  </w:style>
  <w:style w:type="character" w:styleId="46">
    <w:name w:val="annotation reference"/>
    <w:autoRedefine/>
    <w:semiHidden/>
    <w:qFormat/>
    <w:uiPriority w:val="0"/>
    <w:rPr>
      <w:sz w:val="21"/>
      <w:szCs w:val="21"/>
    </w:rPr>
  </w:style>
  <w:style w:type="character" w:styleId="47">
    <w:name w:val="footnote reference"/>
    <w:autoRedefine/>
    <w:qFormat/>
    <w:uiPriority w:val="0"/>
    <w:rPr>
      <w:vertAlign w:val="superscript"/>
    </w:rPr>
  </w:style>
  <w:style w:type="paragraph" w:customStyle="1" w:styleId="48">
    <w:name w:val="正文 New"/>
    <w:basedOn w:val="1"/>
    <w:autoRedefine/>
    <w:qFormat/>
    <w:uiPriority w:val="0"/>
    <w:pPr>
      <w:spacing w:before="100" w:beforeAutospacing="1" w:after="100" w:afterAutospacing="1" w:line="440" w:lineRule="exact"/>
      <w:ind w:left="357" w:hanging="357"/>
    </w:pPr>
    <w:rPr>
      <w:szCs w:val="21"/>
    </w:rPr>
  </w:style>
  <w:style w:type="character" w:customStyle="1" w:styleId="49">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2"/>
    <w:link w:val="9"/>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2"/>
    <w:link w:val="10"/>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2"/>
    <w:link w:val="11"/>
    <w:autoRedefine/>
    <w:qFormat/>
    <w:uiPriority w:val="9"/>
    <w:rPr>
      <w:rFonts w:ascii="Times New Roman" w:hAnsi="Times New Roman" w:eastAsia="宋体" w:cs="Times New Roman"/>
      <w:b/>
      <w:bCs/>
      <w:sz w:val="28"/>
      <w:szCs w:val="28"/>
    </w:rPr>
  </w:style>
  <w:style w:type="character" w:customStyle="1" w:styleId="54">
    <w:name w:val="标题 6 字符"/>
    <w:basedOn w:val="42"/>
    <w:link w:val="12"/>
    <w:autoRedefine/>
    <w:qFormat/>
    <w:uiPriority w:val="9"/>
    <w:rPr>
      <w:rFonts w:ascii="Arial" w:hAnsi="Arial" w:eastAsia="黑体" w:cs="Times New Roman"/>
      <w:b/>
      <w:bCs/>
      <w:sz w:val="24"/>
      <w:szCs w:val="24"/>
    </w:rPr>
  </w:style>
  <w:style w:type="character" w:customStyle="1" w:styleId="55">
    <w:name w:val="标题 7 字符"/>
    <w:basedOn w:val="42"/>
    <w:link w:val="13"/>
    <w:autoRedefine/>
    <w:qFormat/>
    <w:uiPriority w:val="0"/>
    <w:rPr>
      <w:rFonts w:ascii="Times New Roman" w:hAnsi="Times New Roman" w:eastAsia="宋体" w:cs="Times New Roman"/>
      <w:b/>
      <w:bCs/>
      <w:sz w:val="24"/>
      <w:szCs w:val="24"/>
    </w:rPr>
  </w:style>
  <w:style w:type="character" w:customStyle="1" w:styleId="56">
    <w:name w:val="标题 8 字符"/>
    <w:basedOn w:val="42"/>
    <w:link w:val="14"/>
    <w:autoRedefine/>
    <w:qFormat/>
    <w:uiPriority w:val="0"/>
    <w:rPr>
      <w:rFonts w:ascii="Arial" w:hAnsi="Arial" w:eastAsia="黑体" w:cs="Times New Roman"/>
      <w:sz w:val="24"/>
      <w:szCs w:val="24"/>
    </w:rPr>
  </w:style>
  <w:style w:type="character" w:customStyle="1" w:styleId="57">
    <w:name w:val="标题 9 字符"/>
    <w:basedOn w:val="42"/>
    <w:link w:val="15"/>
    <w:autoRedefine/>
    <w:qFormat/>
    <w:uiPriority w:val="9"/>
    <w:rPr>
      <w:rFonts w:ascii="Arial" w:hAnsi="Arial" w:eastAsia="黑体" w:cs="Times New Roman"/>
      <w:szCs w:val="21"/>
    </w:rPr>
  </w:style>
  <w:style w:type="character" w:customStyle="1" w:styleId="58">
    <w:name w:val="页眉 字符"/>
    <w:basedOn w:val="42"/>
    <w:link w:val="29"/>
    <w:autoRedefine/>
    <w:qFormat/>
    <w:uiPriority w:val="0"/>
    <w:rPr>
      <w:sz w:val="18"/>
      <w:szCs w:val="18"/>
    </w:rPr>
  </w:style>
  <w:style w:type="character" w:customStyle="1" w:styleId="59">
    <w:name w:val="页脚 字符"/>
    <w:basedOn w:val="42"/>
    <w:link w:val="28"/>
    <w:autoRedefine/>
    <w:qFormat/>
    <w:uiPriority w:val="0"/>
    <w:rPr>
      <w:sz w:val="18"/>
      <w:szCs w:val="18"/>
    </w:rPr>
  </w:style>
  <w:style w:type="character" w:customStyle="1" w:styleId="60">
    <w:name w:val="批注框文本 字符"/>
    <w:basedOn w:val="42"/>
    <w:link w:val="27"/>
    <w:autoRedefine/>
    <w:semiHidden/>
    <w:qFormat/>
    <w:uiPriority w:val="99"/>
    <w:rPr>
      <w:sz w:val="18"/>
      <w:szCs w:val="18"/>
    </w:rPr>
  </w:style>
  <w:style w:type="character" w:customStyle="1" w:styleId="61">
    <w:name w:val="正文文本缩进 字符"/>
    <w:basedOn w:val="42"/>
    <w:link w:val="7"/>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72">
    <w:name w:val="fontstyle01"/>
    <w:basedOn w:val="42"/>
    <w:autoRedefine/>
    <w:qFormat/>
    <w:uiPriority w:val="0"/>
    <w:rPr>
      <w:rFonts w:hint="eastAsia" w:ascii="宋体" w:hAnsi="宋体" w:eastAsia="宋体"/>
      <w:color w:val="000000"/>
      <w:sz w:val="44"/>
      <w:szCs w:val="44"/>
    </w:rPr>
  </w:style>
  <w:style w:type="character" w:customStyle="1" w:styleId="73">
    <w:name w:val="fontstyle21"/>
    <w:basedOn w:val="42"/>
    <w:autoRedefine/>
    <w:qFormat/>
    <w:uiPriority w:val="0"/>
    <w:rPr>
      <w:rFonts w:hint="default" w:ascii="Wingdings-Regular" w:hAnsi="Wingdings-Regular"/>
      <w:color w:val="000000"/>
      <w:sz w:val="22"/>
      <w:szCs w:val="22"/>
    </w:rPr>
  </w:style>
  <w:style w:type="character" w:customStyle="1" w:styleId="74">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75">
    <w:name w:val="Unresolved Mention"/>
    <w:basedOn w:val="42"/>
    <w:autoRedefine/>
    <w:semiHidden/>
    <w:unhideWhenUsed/>
    <w:qFormat/>
    <w:uiPriority w:val="99"/>
    <w:rPr>
      <w:color w:val="605E5C"/>
      <w:shd w:val="clear" w:color="auto" w:fill="E1DFDD"/>
    </w:rPr>
  </w:style>
  <w:style w:type="character" w:customStyle="1" w:styleId="76">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77">
    <w:name w:val="正文缩进 字符"/>
    <w:link w:val="5"/>
    <w:autoRedefine/>
    <w:qFormat/>
    <w:uiPriority w:val="0"/>
    <w:rPr>
      <w:rFonts w:ascii="宋体"/>
      <w:sz w:val="24"/>
    </w:rPr>
  </w:style>
  <w:style w:type="character" w:customStyle="1" w:styleId="78">
    <w:name w:val="正文文本 字符"/>
    <w:basedOn w:val="42"/>
    <w:link w:val="19"/>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6"/>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9"/>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16">
    <w:name w:val="纯文本 字符"/>
    <w:basedOn w:val="42"/>
    <w:link w:val="23"/>
    <w:autoRedefine/>
    <w:qFormat/>
    <w:uiPriority w:val="0"/>
    <w:rPr>
      <w:rFonts w:ascii="宋体" w:hAnsi="Courier New" w:eastAsia="宋体" w:cs="Times New Roman"/>
      <w:kern w:val="0"/>
      <w:szCs w:val="20"/>
    </w:rPr>
  </w:style>
  <w:style w:type="character" w:customStyle="1" w:styleId="117">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18">
    <w:name w:val="font41"/>
    <w:basedOn w:val="42"/>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2"/>
    <w:autoRedefine/>
    <w:qFormat/>
    <w:uiPriority w:val="0"/>
    <w:rPr>
      <w:rFonts w:hint="eastAsia" w:ascii="宋体" w:hAnsi="宋体" w:eastAsia="宋体"/>
      <w:b/>
      <w:color w:val="000000"/>
      <w:kern w:val="2"/>
      <w:sz w:val="18"/>
      <w:u w:val="none"/>
    </w:rPr>
  </w:style>
  <w:style w:type="paragraph" w:customStyle="1" w:styleId="122">
    <w:name w:val="模板普通正文"/>
    <w:basedOn w:val="7"/>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4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42</Pages>
  <Words>18493</Words>
  <Characters>19362</Characters>
  <Lines>29</Lines>
  <Paragraphs>8</Paragraphs>
  <TotalTime>3</TotalTime>
  <ScaleCrop>false</ScaleCrop>
  <LinksUpToDate>false</LinksUpToDate>
  <CharactersWithSpaces>22209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2024-07-08T06:45:19Z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2064CF6AF51F429C9DA69FF88FB2359E_13</vt:lpwstr>
  </property>
</Properties>
</file>