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桐城师范高等专科学校新校区校园文化建设校名宣传建设项目</w:t>
      </w:r>
      <w:r>
        <w:rPr>
          <w:rFonts w:hint="eastAsia"/>
          <w:sz w:val="32"/>
          <w:szCs w:val="32"/>
        </w:rPr>
        <w:t>询价函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center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bookmarkStart w:id="0" w:name="OLE_LINK1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</w:rPr>
        <w:t>tcszcg(2021)</w:t>
      </w:r>
      <w:bookmarkEnd w:id="0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  <w:lang w:val="en-US" w:eastAsia="zh-CN"/>
        </w:rPr>
        <w:t xml:space="preserve">  016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受采购单位委托，以询价方式确定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桐城师范高等专科学校新校区校园文化建设校名宣传建设项目的供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应商。现将有关事项说明如下：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一、询价须知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1、被询价的供应商必须是有能力提供本项目所需服务的法人或组织，满足《中华人民共和国政府采购法》第二十二条的全部要求，并同时符合本询价函“三、商务要求”。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2、对本项目感兴趣的供应商，请在2021年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7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 16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00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分前，向我方做出一次性书面报价。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3、供应商如对本询价函报价，即表示认可我方提出的上述要求，且不可撤回。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4、在符合采购需求和服务相等的前提下，以最低报价的供应商作为成交供应商。该供应商的报价即为成交的合同价。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二、采购服务需求：详见附件。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三、商务要求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1、供应商资格要求：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（1）满足《中华人民共和国政府采购法》第二十二条规定；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（2）落实政府采购政策需满足的资格要求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（3）供应商具有合法有效的营业执照；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ascii="宋体" w:hAnsi="宋体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参与投标的企业必须具备中国国家认证认可有效的ISO9001质量管理体系认证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ISO14001环境管理体系认证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OHSAS18001(或GB/T28001)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或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ISO45001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职业健康安全管理体系认证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（复印件加盖公章）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；</w:t>
      </w:r>
      <w:bookmarkStart w:id="1" w:name="_GoBack"/>
      <w:bookmarkEnd w:id="1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）供应商具有本次采购标的服务能力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（提供承诺书，格式自拟）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）供应商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需提供一项类似业绩证明材料（</w:t>
      </w:r>
      <w:r>
        <w:rPr>
          <w:rFonts w:hint="eastAsia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广告字制作及高空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安装作业合同复印件加盖公章）；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）不接受联合体投标；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）近一年内，在我校招标采购活动中，未能很好履行合同约定条款，给学校造成不良影响的投标商，谢绝参加投标。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2、报价要求：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（1）您的报价一经认可，即为签订合同的最终依据。报价总金额含采购、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服务、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税票、招标代理费等完成本次采购项目的所有费用；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（2）报价函应按要求加盖公章；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（3）控制价上限：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196900.00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元，供应商报价高于控制价上限为无效报价。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3、供应商报价须知：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（1）供应商承诺的服务必须完全响应本文件规定，在签定合同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后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30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日历天内完成服务要求内容；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（2）采购合同由中标单位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与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采购单位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方签订。询价函、报价函均为采购合同的组成部分；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（3）评标方法：最低评标价法。投标人资格审查合格后，方可开启商务标；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4）供应商在采购过程中应遵守诚实信用的原则，在采购及合同履行过程中，如发现供应商有欺诈等不诚实行为及违反合同约定等行为，将会按照相关规定处理。希望各竞投供应商在认真阅读询价文件各条款后再进行报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4、投标文件要求：投标文件分资格审查部分和商务部分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资格审查部分主要包括下列内容：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（1）法定代表人身份证；（如法定代表人参加开标会的）；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（2）授权委托书及被授权人身份证；（如授权委托参加开标会的）；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（3）企业营业执照(复印件要加盖公章) 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中国国家认证认可有效的ISO9001质量管理体系认证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ISO14001环境管理体系认证及OHSAS18001(或GB/T28001)职业健康安全管理体系认证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（复印件加盖公章）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）提供一项类似业绩证明材料（高空广告安装作业合同复印件加盖公章）；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商务部分主要包括下列内容：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（1）投标函；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（2）明细报价表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针对本项目服务的承诺函。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投标时需注明“资格审查部分”和“商务部分”；资格审查部分分正、副本一起装袋密封，并在密封袋上加盖公章；商务部分分正、副本一起装袋密封，并在密封袋上加盖公章。投标文件未按要求装订密封，现场报名时招标代理将拒绝接收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5、报价截止时间及开标时间：2021年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7月16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00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四、供应商商须知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（1）报名时须携带营业执照、税务登记证复印件并加盖公章；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（2）投标保证金金额：供应商提供投标保证金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3900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元（现金），为方便未中标人的保证金退还，投标时用信封装好并署上投标人名称交招标代理机构，封口处密封并加盖公章，评标结束后未中标投标人的投标保证金现场退还，预中标候选人的投标保证金由招标代理人代为保管，待学校收到履约保证金后予以退还，不计息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（3）履约保证金金额：签约合同价的3%，中标人需从企业基本账户以转账的方式，转入学校指定账户。待项目服务完成并验收通过，60日后退还，不计息；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 账户名称：安庆市财政局特设专户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 账号：348711000018010008441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 单位代码：128001（必填）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 开户行：交通银行安庆市开发区支行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 w:hanging="840" w:hangingChars="30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备注：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128001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桐城师范高等专科学校新校区校园文化建设校名宣传建设项目</w:t>
      </w:r>
      <w:r>
        <w:rPr>
          <w:rFonts w:hint="eastAsia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履约保证金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（4）投标文件递交截止时间：2021年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16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00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开标时间：2021年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 xml:space="preserve"> 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16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 xml:space="preserve"> 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00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开标地点：桐城市文昌街道文昌社区二楼会议室（昌平路1号楼）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逾期送达的或者未送达指定地点的投标文件，招标人不予受理。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五、其他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1、付款方式：合同签订后，中标人将货物全部送至采购人指定地点并安装完毕。经采购人验收合格后中标人需在验收之日起三日内，将本项目质保金（合同价款的3%）转入招标人指定账户，质保期（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年）后无息付清。中标人凭验收合格报告与质保金转账凭证至招标人处，招标人将本项目合同价款全额支付至中标人账户。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2、合同履行期限：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30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日历天。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3、中标人需在本项目网上发布中标结果公示结束后，3日内到招标代理机构支付招标代理费，领取中标通知书，凭中标通知书与履约保证金缴纳凭证和采购单位签订本项目合同。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4、在完成本项目采购内容的过程中，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产生的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所有安全责任均由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中标人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承担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，提供承诺函；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本项目招标代理服务费由中标单位支付，金额为中标价款*1.5%。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招投标代理机构：安徽省新同济工程咨询集团有限公司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联系人：吴浩         联系电话：0556-6122887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地址：桐城市徐庄安置点20#楼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采购单位：桐城师范高等专科学校 </w:t>
      </w:r>
    </w:p>
    <w:p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附件：1、技术参数及服务需求</w:t>
      </w:r>
    </w:p>
    <w:p>
      <w:pPr>
        <w:numPr>
          <w:ilvl w:val="0"/>
          <w:numId w:val="1"/>
        </w:numPr>
        <w:ind w:left="840" w:leftChars="0" w:firstLine="0" w:firstLineChars="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投标文件格式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4768E9A"/>
    <w:multiLevelType w:val="singleLevel"/>
    <w:tmpl w:val="C4768E9A"/>
    <w:lvl w:ilvl="0" w:tentative="0">
      <w:start w:val="2"/>
      <w:numFmt w:val="decimal"/>
      <w:suff w:val="nothing"/>
      <w:lvlText w:val="%1、"/>
      <w:lvlJc w:val="left"/>
      <w:pPr>
        <w:ind w:left="84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D76EA"/>
    <w:rsid w:val="06335281"/>
    <w:rsid w:val="0D8F6964"/>
    <w:rsid w:val="120402AE"/>
    <w:rsid w:val="12CE1BD4"/>
    <w:rsid w:val="15A25653"/>
    <w:rsid w:val="180114A4"/>
    <w:rsid w:val="1C6E2B51"/>
    <w:rsid w:val="1CAD73DC"/>
    <w:rsid w:val="1E9E54C0"/>
    <w:rsid w:val="25AC3519"/>
    <w:rsid w:val="276D6227"/>
    <w:rsid w:val="27BE17E1"/>
    <w:rsid w:val="2EBF2870"/>
    <w:rsid w:val="39DE51A2"/>
    <w:rsid w:val="3EB02BAB"/>
    <w:rsid w:val="4DC50C28"/>
    <w:rsid w:val="5384219E"/>
    <w:rsid w:val="550B259E"/>
    <w:rsid w:val="644645F9"/>
    <w:rsid w:val="76146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2021-06-17T02:07:00Z</dcterms:created>
  <dc:creator>Administrator.QH-20160710FGCT</dc:creator>
  <cp:lastModifiedBy>遥远</cp:lastModifiedBy>
  <dcterms:modified xsi:type="dcterms:W3CDTF">2021-07-14T06:41:37Z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9997D8AD6A594853ADCC108605578CA9</vt:lpwstr>
  </property>
</Properties>
</file>